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22" w:rsidRPr="009F2727" w:rsidRDefault="00E06C7A" w:rsidP="0071475E">
      <w:pPr>
        <w:jc w:val="center"/>
        <w:rPr>
          <w:b/>
          <w:bCs/>
          <w:rtl/>
        </w:rPr>
      </w:pPr>
      <w:r>
        <w:rPr>
          <w:rFonts w:hint="cs"/>
          <w:b/>
          <w:bCs/>
          <w:rtl/>
        </w:rPr>
        <w:t>31</w:t>
      </w:r>
      <w:r w:rsidR="00E04EA0">
        <w:rPr>
          <w:rFonts w:hint="cs"/>
          <w:b/>
          <w:bCs/>
          <w:rtl/>
        </w:rPr>
        <w:t xml:space="preserve"> אמצעים </w:t>
      </w:r>
      <w:r w:rsidR="00443096" w:rsidRPr="009F2727">
        <w:rPr>
          <w:rFonts w:hint="cs"/>
          <w:b/>
          <w:bCs/>
          <w:rtl/>
        </w:rPr>
        <w:t>רטוריים</w:t>
      </w:r>
      <w:r w:rsidR="00E04EA0">
        <w:rPr>
          <w:rFonts w:hint="cs"/>
          <w:b/>
          <w:bCs/>
          <w:rtl/>
        </w:rPr>
        <w:t xml:space="preserve"> </w:t>
      </w:r>
      <w:r w:rsidR="0071475E">
        <w:rPr>
          <w:rFonts w:hint="cs"/>
          <w:b/>
          <w:bCs/>
          <w:rtl/>
        </w:rPr>
        <w:t xml:space="preserve">(+טבלה) </w:t>
      </w:r>
      <w:r w:rsidR="00E04EA0">
        <w:rPr>
          <w:rFonts w:hint="cs"/>
          <w:b/>
          <w:bCs/>
          <w:rtl/>
        </w:rPr>
        <w:t xml:space="preserve">שיהפכו </w:t>
      </w:r>
      <w:r w:rsidR="0071475E">
        <w:rPr>
          <w:rFonts w:hint="cs"/>
          <w:b/>
          <w:bCs/>
          <w:rtl/>
        </w:rPr>
        <w:t xml:space="preserve">כל </w:t>
      </w:r>
      <w:r w:rsidR="00E04EA0">
        <w:rPr>
          <w:rFonts w:hint="cs"/>
          <w:b/>
          <w:bCs/>
          <w:rtl/>
        </w:rPr>
        <w:t xml:space="preserve">טקסט מרדים </w:t>
      </w:r>
      <w:r w:rsidR="0071475E">
        <w:rPr>
          <w:rFonts w:hint="cs"/>
          <w:b/>
          <w:bCs/>
          <w:rtl/>
        </w:rPr>
        <w:t>לחומר נפץ</w:t>
      </w:r>
    </w:p>
    <w:p w:rsidR="009F2727" w:rsidRDefault="009F2727" w:rsidP="00163839">
      <w:pPr>
        <w:jc w:val="center"/>
        <w:rPr>
          <w:rtl/>
        </w:rPr>
      </w:pPr>
    </w:p>
    <w:p w:rsidR="009F2727" w:rsidRDefault="00664262" w:rsidP="00664262">
      <w:pPr>
        <w:rPr>
          <w:rtl/>
        </w:rPr>
      </w:pPr>
      <w:r>
        <w:rPr>
          <w:rFonts w:hint="cs"/>
          <w:rtl/>
        </w:rPr>
        <w:t xml:space="preserve">אמצעים רטוריים </w:t>
      </w:r>
      <w:r w:rsidR="00595DB1">
        <w:rPr>
          <w:rFonts w:hint="cs"/>
          <w:rtl/>
        </w:rPr>
        <w:t xml:space="preserve">(נקראים גם אמצעים לשוניים) </w:t>
      </w:r>
      <w:r>
        <w:rPr>
          <w:rFonts w:hint="cs"/>
          <w:rtl/>
        </w:rPr>
        <w:t>הם</w:t>
      </w:r>
      <w:r w:rsidR="009F2727">
        <w:rPr>
          <w:rFonts w:hint="cs"/>
          <w:rtl/>
        </w:rPr>
        <w:t xml:space="preserve"> </w:t>
      </w:r>
      <w:r>
        <w:rPr>
          <w:rFonts w:hint="cs"/>
          <w:rtl/>
        </w:rPr>
        <w:t xml:space="preserve">שיטות של </w:t>
      </w:r>
      <w:r w:rsidR="009F2727" w:rsidRPr="009F2727">
        <w:rPr>
          <w:rFonts w:hint="cs"/>
          <w:b/>
          <w:bCs/>
          <w:rtl/>
        </w:rPr>
        <w:t>ניסוח</w:t>
      </w:r>
      <w:r>
        <w:rPr>
          <w:rFonts w:hint="cs"/>
          <w:rtl/>
        </w:rPr>
        <w:t xml:space="preserve"> מיוחד, שמטרתו לגרום לקורא להתעניין במה שאנחנו כותבים, </w:t>
      </w:r>
      <w:proofErr w:type="spellStart"/>
      <w:r>
        <w:rPr>
          <w:rFonts w:hint="cs"/>
          <w:rtl/>
        </w:rPr>
        <w:t>להנות</w:t>
      </w:r>
      <w:proofErr w:type="spellEnd"/>
      <w:r>
        <w:rPr>
          <w:rFonts w:hint="cs"/>
          <w:rtl/>
        </w:rPr>
        <w:t xml:space="preserve"> מהטסטים שלנו  ולהשתכנע </w:t>
      </w:r>
      <w:proofErr w:type="spellStart"/>
      <w:r>
        <w:rPr>
          <w:rFonts w:hint="cs"/>
          <w:rtl/>
        </w:rPr>
        <w:t>מאיתנו</w:t>
      </w:r>
      <w:proofErr w:type="spellEnd"/>
      <w:r>
        <w:rPr>
          <w:rFonts w:hint="cs"/>
          <w:rtl/>
        </w:rPr>
        <w:t xml:space="preserve"> </w:t>
      </w:r>
      <w:r w:rsidR="009F2727">
        <w:rPr>
          <w:rtl/>
        </w:rPr>
        <w:t>–</w:t>
      </w:r>
      <w:r>
        <w:rPr>
          <w:rFonts w:hint="cs"/>
          <w:rtl/>
        </w:rPr>
        <w:t xml:space="preserve"> וכל זאת </w:t>
      </w:r>
      <w:r w:rsidR="009F2727" w:rsidRPr="00595DB1">
        <w:rPr>
          <w:rFonts w:hint="cs"/>
          <w:b/>
          <w:bCs/>
          <w:rtl/>
        </w:rPr>
        <w:t>מבלי לשנות את התוכן</w:t>
      </w:r>
      <w:r w:rsidR="00E04EA0">
        <w:rPr>
          <w:rFonts w:hint="cs"/>
          <w:b/>
          <w:bCs/>
          <w:rtl/>
        </w:rPr>
        <w:t xml:space="preserve"> או להוסיף עליו</w:t>
      </w:r>
      <w:r w:rsidR="009F2727" w:rsidRPr="00595DB1">
        <w:rPr>
          <w:rFonts w:hint="cs"/>
          <w:b/>
          <w:bCs/>
          <w:rtl/>
        </w:rPr>
        <w:t>.</w:t>
      </w:r>
    </w:p>
    <w:p w:rsidR="00E25950" w:rsidRDefault="00E25950" w:rsidP="00250682">
      <w:pPr>
        <w:rPr>
          <w:rtl/>
        </w:rPr>
      </w:pPr>
      <w:r>
        <w:rPr>
          <w:rFonts w:hint="cs"/>
          <w:rtl/>
        </w:rPr>
        <w:t xml:space="preserve">התוכן הוא החשוב מכל, ועליו כתבנו בהקשרים אחרים. אבל גם תוכן משובח מאוד צריך "לעבור מסך". רוב האנשים אינם משתכנעים מרצף ארוך של נוסחאות מתמטיות בכתב יד זעיר שצריך זכוכית מגדלת בשביל לקרוא. הם צריכים שיגישו להם את המסרים בתוך עטיפה </w:t>
      </w:r>
      <w:r w:rsidR="00E22D54">
        <w:rPr>
          <w:rFonts w:hint="cs"/>
          <w:rtl/>
        </w:rPr>
        <w:t xml:space="preserve">מעוצבת, </w:t>
      </w:r>
      <w:r>
        <w:rPr>
          <w:rFonts w:hint="cs"/>
          <w:rtl/>
        </w:rPr>
        <w:t>מושכת ונעימה לעין.</w:t>
      </w:r>
    </w:p>
    <w:p w:rsidR="00D762AF" w:rsidRDefault="00E25950" w:rsidP="00250682">
      <w:pPr>
        <w:rPr>
          <w:rtl/>
        </w:rPr>
      </w:pPr>
      <w:r>
        <w:rPr>
          <w:rFonts w:hint="cs"/>
          <w:rtl/>
        </w:rPr>
        <w:t xml:space="preserve">דמיינו אוכל מזין מאוד שיוצר במעבדות מיוחדות עבור אסטרונאוטים בחלל: מדובר </w:t>
      </w:r>
      <w:proofErr w:type="spellStart"/>
      <w:r>
        <w:rPr>
          <w:rFonts w:hint="cs"/>
          <w:rtl/>
        </w:rPr>
        <w:t>בדיסקיות</w:t>
      </w:r>
      <w:proofErr w:type="spellEnd"/>
      <w:r>
        <w:rPr>
          <w:rFonts w:hint="cs"/>
          <w:rtl/>
        </w:rPr>
        <w:t xml:space="preserve"> יבשות המכילות את כל אבות המזון והוויטמינים הדרושים לאדם. זהו מזון שימושי מאוד לאסטרונאוט, אבל האם כשהאסטרונאוטים חוזרים</w:t>
      </w:r>
      <w:r w:rsidR="00E22D54">
        <w:rPr>
          <w:rFonts w:hint="cs"/>
          <w:rtl/>
        </w:rPr>
        <w:t xml:space="preserve"> לקרקע הם ממשיכים לצרוך אותו? אני מניח שלא</w:t>
      </w:r>
      <w:r>
        <w:rPr>
          <w:rFonts w:hint="cs"/>
          <w:rtl/>
        </w:rPr>
        <w:t xml:space="preserve">. ככל הנראה הם הולכים למסעדה הקרובה וחוגגים את נחיתתם </w:t>
      </w:r>
      <w:r w:rsidR="00D762AF">
        <w:rPr>
          <w:rFonts w:hint="cs"/>
          <w:rtl/>
        </w:rPr>
        <w:t>בסטייק נוטף שומן לצד ירקות צלויים ויין בורגונדי בעל טעמים עשירים</w:t>
      </w:r>
      <w:r w:rsidR="00E22D54">
        <w:rPr>
          <w:rFonts w:hint="cs"/>
          <w:rtl/>
        </w:rPr>
        <w:t xml:space="preserve"> ה</w:t>
      </w:r>
      <w:r w:rsidR="00D762AF">
        <w:rPr>
          <w:rFonts w:hint="cs"/>
          <w:rtl/>
        </w:rPr>
        <w:t>מתגלגלים</w:t>
      </w:r>
      <w:r w:rsidR="00E22D54">
        <w:rPr>
          <w:rFonts w:hint="cs"/>
          <w:rtl/>
        </w:rPr>
        <w:t xml:space="preserve"> על הלשון</w:t>
      </w:r>
      <w:r w:rsidR="00D762AF">
        <w:rPr>
          <w:rFonts w:hint="cs"/>
          <w:rtl/>
        </w:rPr>
        <w:t>.</w:t>
      </w:r>
    </w:p>
    <w:p w:rsidR="00FF0428" w:rsidRDefault="00FF0428" w:rsidP="00250682">
      <w:pPr>
        <w:rPr>
          <w:rtl/>
        </w:rPr>
      </w:pPr>
      <w:r>
        <w:rPr>
          <w:rFonts w:hint="cs"/>
          <w:rtl/>
        </w:rPr>
        <w:t>גם בענייני טקסטים פועל אותו הרעיון</w:t>
      </w:r>
      <w:r w:rsidR="00D762AF">
        <w:rPr>
          <w:rFonts w:hint="cs"/>
          <w:rtl/>
        </w:rPr>
        <w:t xml:space="preserve">: בן אדם אינו מחשב. הוא אוהב ליהנות ולחוות, ואינו מסתפק </w:t>
      </w:r>
      <w:r>
        <w:rPr>
          <w:rFonts w:hint="cs"/>
          <w:rtl/>
        </w:rPr>
        <w:t>בנתונים אובי</w:t>
      </w:r>
      <w:r w:rsidR="00E22D54">
        <w:rPr>
          <w:rFonts w:hint="cs"/>
          <w:rtl/>
        </w:rPr>
        <w:t>יקטיביים שמוזנים אליו ישרות למוח</w:t>
      </w:r>
      <w:r>
        <w:rPr>
          <w:rFonts w:hint="cs"/>
          <w:rtl/>
        </w:rPr>
        <w:t>. אדם ממוצע רוצה את התוכן שלו חם, טעים, מגרה ומתפצח בפה.</w:t>
      </w:r>
    </w:p>
    <w:p w:rsidR="00E25950" w:rsidRDefault="00FF0428" w:rsidP="00250682">
      <w:pPr>
        <w:rPr>
          <w:rtl/>
        </w:rPr>
      </w:pPr>
      <w:r>
        <w:rPr>
          <w:rFonts w:hint="cs"/>
          <w:rtl/>
        </w:rPr>
        <w:t>זה בדיוק מה שמספקים לנו האמצעים הרטוריים.</w:t>
      </w:r>
      <w:r w:rsidR="00D762AF">
        <w:rPr>
          <w:rFonts w:hint="cs"/>
          <w:rtl/>
        </w:rPr>
        <w:t xml:space="preserve"> </w:t>
      </w:r>
    </w:p>
    <w:p w:rsidR="00E25950" w:rsidRDefault="00664262" w:rsidP="00250682">
      <w:pPr>
        <w:rPr>
          <w:rtl/>
        </w:rPr>
      </w:pPr>
      <w:r>
        <w:rPr>
          <w:rFonts w:hint="cs"/>
          <w:rtl/>
        </w:rPr>
        <w:t xml:space="preserve">שימוש נכון באמצעים רטוריים יגרום לקוראים </w:t>
      </w:r>
      <w:r w:rsidR="009F2727">
        <w:rPr>
          <w:rFonts w:hint="cs"/>
          <w:rtl/>
        </w:rPr>
        <w:t>להיות מושפע</w:t>
      </w:r>
      <w:r>
        <w:rPr>
          <w:rFonts w:hint="cs"/>
          <w:rtl/>
        </w:rPr>
        <w:t>ים מהטקסט. כי כשאנחנו כותבים מאמר טיעון למשל אנחנו לא מעוניינים לדבר אל עצמנו. אנחנו רוצים</w:t>
      </w:r>
      <w:r w:rsidR="009F2727">
        <w:rPr>
          <w:rFonts w:hint="cs"/>
          <w:rtl/>
        </w:rPr>
        <w:t xml:space="preserve"> שהטקסט</w:t>
      </w:r>
      <w:r w:rsidR="00C276CC">
        <w:rPr>
          <w:rFonts w:hint="cs"/>
          <w:rtl/>
        </w:rPr>
        <w:t xml:space="preserve"> </w:t>
      </w:r>
      <w:r>
        <w:rPr>
          <w:rFonts w:hint="cs"/>
          <w:rtl/>
        </w:rPr>
        <w:t>שלנו  "ידקור" ויזיז</w:t>
      </w:r>
      <w:r w:rsidR="009F2727">
        <w:rPr>
          <w:rFonts w:hint="cs"/>
          <w:rtl/>
        </w:rPr>
        <w:t xml:space="preserve"> משהו</w:t>
      </w:r>
      <w:r w:rsidR="00E25950">
        <w:rPr>
          <w:rFonts w:hint="cs"/>
          <w:rtl/>
        </w:rPr>
        <w:t xml:space="preserve"> אצל הקורא. הדרך שבה טקסט הופך מיבש, דהה ומשעמם לכזה שנכנס ללבבות וכובש אותם היא פשוט קסם </w:t>
      </w:r>
      <w:r w:rsidR="00E25950">
        <w:rPr>
          <w:rtl/>
        </w:rPr>
        <w:t>–</w:t>
      </w:r>
      <w:r w:rsidR="00E25950">
        <w:rPr>
          <w:rFonts w:hint="cs"/>
          <w:rtl/>
        </w:rPr>
        <w:t xml:space="preserve"> קסם שקורע את שכבת השעמום הרגילה וגורם</w:t>
      </w:r>
      <w:r w:rsidR="00E22D54">
        <w:rPr>
          <w:rFonts w:hint="cs"/>
          <w:rtl/>
        </w:rPr>
        <w:t xml:space="preserve"> לדברים ל</w:t>
      </w:r>
      <w:r w:rsidR="00E25950">
        <w:rPr>
          <w:rFonts w:hint="cs"/>
          <w:rtl/>
        </w:rPr>
        <w:t>קורא.</w:t>
      </w:r>
    </w:p>
    <w:p w:rsidR="00E25950" w:rsidRDefault="00E25950" w:rsidP="00E25950">
      <w:pPr>
        <w:rPr>
          <w:rtl/>
        </w:rPr>
      </w:pPr>
      <w:r>
        <w:rPr>
          <w:rFonts w:hint="cs"/>
          <w:rtl/>
        </w:rPr>
        <w:t>קסם השכנוע קורה</w:t>
      </w:r>
      <w:r w:rsidR="00664262">
        <w:rPr>
          <w:rFonts w:hint="cs"/>
          <w:rtl/>
        </w:rPr>
        <w:t xml:space="preserve"> באמצעות 5 דרכים עיקריות, ראשי תיבות</w:t>
      </w:r>
      <w:r>
        <w:rPr>
          <w:rFonts w:hint="cs"/>
          <w:rtl/>
        </w:rPr>
        <w:t xml:space="preserve"> </w:t>
      </w:r>
      <w:proofErr w:type="spellStart"/>
      <w:r>
        <w:rPr>
          <w:rFonts w:hint="cs"/>
          <w:rtl/>
        </w:rPr>
        <w:t>קס"ם</w:t>
      </w:r>
      <w:proofErr w:type="spellEnd"/>
      <w:r>
        <w:rPr>
          <w:rFonts w:hint="cs"/>
          <w:rtl/>
        </w:rPr>
        <w:t xml:space="preserve"> ח"ד</w:t>
      </w:r>
      <w:r w:rsidR="00664262">
        <w:rPr>
          <w:rFonts w:hint="cs"/>
          <w:rtl/>
        </w:rPr>
        <w:t>, שכל אחת מהן מתפצלת למספר טכניקות מעשיות.</w:t>
      </w:r>
    </w:p>
    <w:p w:rsidR="00595DB1" w:rsidRPr="00E04EA0" w:rsidRDefault="00595DB1" w:rsidP="009F2727">
      <w:pPr>
        <w:rPr>
          <w:b/>
          <w:bCs/>
          <w:rtl/>
        </w:rPr>
      </w:pPr>
      <w:proofErr w:type="spellStart"/>
      <w:r w:rsidRPr="00E04EA0">
        <w:rPr>
          <w:rFonts w:hint="cs"/>
          <w:b/>
          <w:bCs/>
          <w:rtl/>
        </w:rPr>
        <w:t>קס"ם</w:t>
      </w:r>
      <w:proofErr w:type="spellEnd"/>
      <w:r w:rsidRPr="00E04EA0">
        <w:rPr>
          <w:rFonts w:hint="cs"/>
          <w:b/>
          <w:bCs/>
          <w:rtl/>
        </w:rPr>
        <w:t xml:space="preserve"> ח"ד: 5 המטרות של האמצעים הרטוריים</w:t>
      </w:r>
    </w:p>
    <w:p w:rsidR="00664262" w:rsidRDefault="00664262" w:rsidP="009F2727">
      <w:pPr>
        <w:rPr>
          <w:rtl/>
        </w:rPr>
      </w:pPr>
      <w:r>
        <w:rPr>
          <w:rFonts w:hint="cs"/>
          <w:rtl/>
        </w:rPr>
        <w:t>באופן כללי אנחנו רוצים להשיג:</w:t>
      </w:r>
    </w:p>
    <w:p w:rsidR="00664262" w:rsidRDefault="00E4786A" w:rsidP="00664262">
      <w:pPr>
        <w:pStyle w:val="a4"/>
        <w:numPr>
          <w:ilvl w:val="0"/>
          <w:numId w:val="1"/>
        </w:numPr>
      </w:pPr>
      <w:r>
        <w:rPr>
          <w:rFonts w:hint="cs"/>
          <w:b/>
          <w:bCs/>
          <w:rtl/>
        </w:rPr>
        <w:t>מעורבות</w:t>
      </w:r>
      <w:r w:rsidR="00664262">
        <w:rPr>
          <w:rFonts w:hint="cs"/>
          <w:rtl/>
        </w:rPr>
        <w:t xml:space="preserve"> </w:t>
      </w:r>
      <w:r w:rsidR="00664262">
        <w:rPr>
          <w:rtl/>
        </w:rPr>
        <w:t>–</w:t>
      </w:r>
      <w:r w:rsidR="00664262">
        <w:rPr>
          <w:rFonts w:hint="cs"/>
          <w:rtl/>
        </w:rPr>
        <w:t xml:space="preserve"> אנחנו רוצים שהקורא לא יישאר אדיש כלפי הטקסט, שיגלה עניין ויהיה שותף ומעורב.</w:t>
      </w:r>
    </w:p>
    <w:p w:rsidR="00664262" w:rsidRDefault="00E4786A" w:rsidP="00565D48">
      <w:pPr>
        <w:pStyle w:val="a4"/>
        <w:numPr>
          <w:ilvl w:val="0"/>
          <w:numId w:val="1"/>
        </w:numPr>
      </w:pPr>
      <w:r>
        <w:rPr>
          <w:rFonts w:hint="cs"/>
          <w:b/>
          <w:bCs/>
          <w:rtl/>
        </w:rPr>
        <w:t>דגש</w:t>
      </w:r>
      <w:r w:rsidR="00664262" w:rsidRPr="00DD0557">
        <w:rPr>
          <w:rFonts w:hint="cs"/>
          <w:b/>
          <w:bCs/>
          <w:rtl/>
        </w:rPr>
        <w:t xml:space="preserve"> </w:t>
      </w:r>
      <w:r w:rsidR="00664262">
        <w:rPr>
          <w:rtl/>
        </w:rPr>
        <w:t>–</w:t>
      </w:r>
      <w:r w:rsidR="00664262">
        <w:rPr>
          <w:rFonts w:hint="cs"/>
          <w:rtl/>
        </w:rPr>
        <w:t xml:space="preserve"> אנחנו רוצים לשים דגש על נקודות מסוימות. אנשים קולטים מסרים ממוקדים הרבה יותר טוב מאשר מסרים עמומים ומטושטשים</w:t>
      </w:r>
      <w:r w:rsidR="00565D48">
        <w:rPr>
          <w:rFonts w:hint="cs"/>
          <w:rtl/>
        </w:rPr>
        <w:t>, ולכן חשוב שנחדד את עיקרי דברינו</w:t>
      </w:r>
      <w:r w:rsidR="00664262">
        <w:rPr>
          <w:rFonts w:hint="cs"/>
          <w:rtl/>
        </w:rPr>
        <w:t>.</w:t>
      </w:r>
    </w:p>
    <w:p w:rsidR="00664262" w:rsidRDefault="00664262" w:rsidP="00664262">
      <w:pPr>
        <w:pStyle w:val="a4"/>
        <w:numPr>
          <w:ilvl w:val="0"/>
          <w:numId w:val="1"/>
        </w:numPr>
      </w:pPr>
      <w:r w:rsidRPr="00DD0557">
        <w:rPr>
          <w:rFonts w:hint="cs"/>
          <w:b/>
          <w:bCs/>
          <w:rtl/>
        </w:rPr>
        <w:t>קרבה</w:t>
      </w:r>
      <w:r w:rsidR="009F2727">
        <w:rPr>
          <w:rFonts w:hint="cs"/>
          <w:rtl/>
        </w:rPr>
        <w:t xml:space="preserve"> </w:t>
      </w:r>
      <w:r>
        <w:rPr>
          <w:rtl/>
        </w:rPr>
        <w:t>–</w:t>
      </w:r>
      <w:r>
        <w:rPr>
          <w:rFonts w:hint="cs"/>
          <w:rtl/>
        </w:rPr>
        <w:t xml:space="preserve"> אנחנו רוצים שהקורא יחוש שאנחנו </w:t>
      </w:r>
      <w:proofErr w:type="spellStart"/>
      <w:r>
        <w:rPr>
          <w:rFonts w:hint="cs"/>
          <w:rtl/>
        </w:rPr>
        <w:t>איתו</w:t>
      </w:r>
      <w:proofErr w:type="spellEnd"/>
      <w:r>
        <w:rPr>
          <w:rFonts w:hint="cs"/>
          <w:rtl/>
        </w:rPr>
        <w:t>, בצד שלו ומבינים אותו.</w:t>
      </w:r>
    </w:p>
    <w:p w:rsidR="00664262" w:rsidRDefault="00C276CC" w:rsidP="00595DB1">
      <w:pPr>
        <w:pStyle w:val="a4"/>
        <w:numPr>
          <w:ilvl w:val="0"/>
          <w:numId w:val="1"/>
        </w:numPr>
      </w:pPr>
      <w:r>
        <w:rPr>
          <w:rFonts w:hint="cs"/>
          <w:b/>
          <w:bCs/>
          <w:rtl/>
        </w:rPr>
        <w:t>סמכותיות</w:t>
      </w:r>
      <w:r w:rsidR="009F2727" w:rsidRPr="00DD0557">
        <w:rPr>
          <w:rFonts w:hint="cs"/>
          <w:b/>
          <w:bCs/>
          <w:rtl/>
        </w:rPr>
        <w:t xml:space="preserve"> </w:t>
      </w:r>
      <w:r w:rsidR="00DD0557">
        <w:rPr>
          <w:rtl/>
        </w:rPr>
        <w:t>–</w:t>
      </w:r>
      <w:r w:rsidR="00DD0557">
        <w:rPr>
          <w:rFonts w:hint="cs"/>
          <w:rtl/>
        </w:rPr>
        <w:t xml:space="preserve"> אנחנו רוצים שהקורא </w:t>
      </w:r>
      <w:r w:rsidR="00595DB1">
        <w:rPr>
          <w:rFonts w:hint="cs"/>
          <w:rtl/>
        </w:rPr>
        <w:t xml:space="preserve">יתייחס אלינו כבעלי סמכות, </w:t>
      </w:r>
      <w:proofErr w:type="spellStart"/>
      <w:r w:rsidR="00595DB1">
        <w:rPr>
          <w:rFonts w:hint="cs"/>
          <w:rtl/>
        </w:rPr>
        <w:t>וירחוש</w:t>
      </w:r>
      <w:proofErr w:type="spellEnd"/>
      <w:r w:rsidR="00595DB1">
        <w:rPr>
          <w:rFonts w:hint="cs"/>
          <w:rtl/>
        </w:rPr>
        <w:t xml:space="preserve"> לנו אמון. זה עשוי לקרות כאשר נצליח ליצור עליו רושם של אנשים חכמים ומהימנים שיודעים על מה הם מדברים.</w:t>
      </w:r>
    </w:p>
    <w:p w:rsidR="00EE775B" w:rsidRDefault="00C276CC" w:rsidP="00E472FD">
      <w:pPr>
        <w:pStyle w:val="a4"/>
        <w:numPr>
          <w:ilvl w:val="0"/>
          <w:numId w:val="1"/>
        </w:numPr>
      </w:pPr>
      <w:r>
        <w:rPr>
          <w:rFonts w:hint="cs"/>
          <w:b/>
          <w:bCs/>
          <w:rtl/>
        </w:rPr>
        <w:t>חוויה</w:t>
      </w:r>
      <w:r w:rsidR="00DD0557">
        <w:rPr>
          <w:rFonts w:hint="cs"/>
          <w:rtl/>
        </w:rPr>
        <w:t xml:space="preserve"> </w:t>
      </w:r>
      <w:r w:rsidR="00DD0557">
        <w:rPr>
          <w:rtl/>
        </w:rPr>
        <w:t>–</w:t>
      </w:r>
      <w:r w:rsidR="00DD0557">
        <w:rPr>
          <w:rFonts w:hint="cs"/>
          <w:rtl/>
        </w:rPr>
        <w:t xml:space="preserve"> אנחנו רוצים שהקורא יבין אותנו באופן חווייתי ולא יבש, ולשם כך נשתדל להמחיש כל דבר </w:t>
      </w:r>
      <w:r w:rsidR="00E472FD">
        <w:rPr>
          <w:rFonts w:hint="cs"/>
          <w:rtl/>
        </w:rPr>
        <w:t>שאנחנו אומרים.</w:t>
      </w:r>
    </w:p>
    <w:p w:rsidR="00EE775B" w:rsidRDefault="00EE775B" w:rsidP="00C276CC">
      <w:pPr>
        <w:pStyle w:val="a4"/>
      </w:pPr>
    </w:p>
    <w:p w:rsidR="009F2727" w:rsidRDefault="00046ECA" w:rsidP="00046ECA">
      <w:pPr>
        <w:bidi w:val="0"/>
        <w:rPr>
          <w:rtl/>
        </w:rPr>
      </w:pPr>
      <w:r>
        <w:rPr>
          <w:rtl/>
        </w:rPr>
        <w:br w:type="page"/>
      </w:r>
    </w:p>
    <w:tbl>
      <w:tblPr>
        <w:tblStyle w:val="a3"/>
        <w:bidiVisual/>
        <w:tblW w:w="11483" w:type="dxa"/>
        <w:tblInd w:w="-1509" w:type="dxa"/>
        <w:tblLayout w:type="fixed"/>
        <w:tblLook w:val="04A0" w:firstRow="1" w:lastRow="0" w:firstColumn="1" w:lastColumn="0" w:noHBand="0" w:noVBand="1"/>
      </w:tblPr>
      <w:tblGrid>
        <w:gridCol w:w="567"/>
        <w:gridCol w:w="1418"/>
        <w:gridCol w:w="2834"/>
        <w:gridCol w:w="4962"/>
        <w:gridCol w:w="1702"/>
      </w:tblGrid>
      <w:tr w:rsidR="00E04EA0" w:rsidTr="00565D48">
        <w:tc>
          <w:tcPr>
            <w:tcW w:w="567" w:type="dxa"/>
            <w:vAlign w:val="center"/>
          </w:tcPr>
          <w:p w:rsidR="00E04EA0" w:rsidRDefault="00E04EA0" w:rsidP="00565D48">
            <w:pPr>
              <w:spacing w:line="360" w:lineRule="auto"/>
              <w:jc w:val="center"/>
              <w:rPr>
                <w:rtl/>
              </w:rPr>
            </w:pPr>
          </w:p>
        </w:tc>
        <w:tc>
          <w:tcPr>
            <w:tcW w:w="1418" w:type="dxa"/>
            <w:vAlign w:val="center"/>
          </w:tcPr>
          <w:p w:rsidR="00E04EA0" w:rsidRDefault="00E04EA0" w:rsidP="00660E17">
            <w:pPr>
              <w:spacing w:line="360" w:lineRule="auto"/>
              <w:jc w:val="center"/>
              <w:rPr>
                <w:rtl/>
              </w:rPr>
            </w:pPr>
            <w:r>
              <w:rPr>
                <w:rFonts w:hint="cs"/>
                <w:rtl/>
              </w:rPr>
              <w:t>שם האמצעי הרטורי</w:t>
            </w:r>
          </w:p>
        </w:tc>
        <w:tc>
          <w:tcPr>
            <w:tcW w:w="2834" w:type="dxa"/>
            <w:vAlign w:val="center"/>
          </w:tcPr>
          <w:p w:rsidR="00E04EA0" w:rsidRDefault="00E04EA0" w:rsidP="00660E17">
            <w:pPr>
              <w:spacing w:line="360" w:lineRule="auto"/>
              <w:jc w:val="center"/>
              <w:rPr>
                <w:rtl/>
              </w:rPr>
            </w:pPr>
            <w:r>
              <w:rPr>
                <w:rFonts w:hint="cs"/>
                <w:rtl/>
              </w:rPr>
              <w:t>הגדרה</w:t>
            </w:r>
          </w:p>
        </w:tc>
        <w:tc>
          <w:tcPr>
            <w:tcW w:w="4962" w:type="dxa"/>
            <w:vAlign w:val="center"/>
          </w:tcPr>
          <w:p w:rsidR="00E04EA0" w:rsidRDefault="00E04EA0" w:rsidP="00660E17">
            <w:pPr>
              <w:spacing w:line="360" w:lineRule="auto"/>
              <w:jc w:val="center"/>
              <w:rPr>
                <w:rtl/>
              </w:rPr>
            </w:pPr>
            <w:r>
              <w:rPr>
                <w:rFonts w:hint="cs"/>
                <w:rtl/>
              </w:rPr>
              <w:t>דוגמה</w:t>
            </w:r>
          </w:p>
        </w:tc>
        <w:tc>
          <w:tcPr>
            <w:tcW w:w="1702" w:type="dxa"/>
            <w:vAlign w:val="center"/>
          </w:tcPr>
          <w:p w:rsidR="00E04EA0" w:rsidRDefault="00E04EA0" w:rsidP="00660E17">
            <w:pPr>
              <w:spacing w:line="360" w:lineRule="auto"/>
              <w:jc w:val="center"/>
              <w:rPr>
                <w:rtl/>
              </w:rPr>
            </w:pPr>
            <w:r>
              <w:rPr>
                <w:rFonts w:hint="cs"/>
                <w:rtl/>
              </w:rPr>
              <w:t>מטרה</w:t>
            </w:r>
          </w:p>
        </w:tc>
      </w:tr>
      <w:tr w:rsidR="00E04EA0" w:rsidTr="00565D48">
        <w:tc>
          <w:tcPr>
            <w:tcW w:w="567" w:type="dxa"/>
            <w:shd w:val="clear" w:color="auto" w:fill="B8CCE4" w:themeFill="accent1" w:themeFillTint="66"/>
            <w:vAlign w:val="center"/>
          </w:tcPr>
          <w:p w:rsidR="00E04EA0" w:rsidRDefault="00565D48" w:rsidP="00565D48">
            <w:pPr>
              <w:spacing w:line="360" w:lineRule="auto"/>
              <w:jc w:val="center"/>
              <w:rPr>
                <w:rtl/>
              </w:rPr>
            </w:pPr>
            <w:r>
              <w:rPr>
                <w:rFonts w:hint="cs"/>
                <w:rtl/>
              </w:rPr>
              <w:t>1</w:t>
            </w:r>
          </w:p>
        </w:tc>
        <w:tc>
          <w:tcPr>
            <w:tcW w:w="1418" w:type="dxa"/>
            <w:shd w:val="clear" w:color="auto" w:fill="B8CCE4" w:themeFill="accent1" w:themeFillTint="66"/>
            <w:vAlign w:val="center"/>
          </w:tcPr>
          <w:p w:rsidR="00E04EA0" w:rsidRDefault="00E04EA0" w:rsidP="00660E17">
            <w:pPr>
              <w:spacing w:line="360" w:lineRule="auto"/>
              <w:jc w:val="center"/>
              <w:rPr>
                <w:rtl/>
              </w:rPr>
            </w:pPr>
            <w:r>
              <w:rPr>
                <w:rFonts w:hint="cs"/>
                <w:rtl/>
              </w:rPr>
              <w:t>דימוי</w:t>
            </w:r>
          </w:p>
        </w:tc>
        <w:tc>
          <w:tcPr>
            <w:tcW w:w="2834" w:type="dxa"/>
            <w:shd w:val="clear" w:color="auto" w:fill="B8CCE4" w:themeFill="accent1" w:themeFillTint="66"/>
            <w:vAlign w:val="center"/>
          </w:tcPr>
          <w:p w:rsidR="00E04EA0" w:rsidRDefault="00E04EA0" w:rsidP="00660E17">
            <w:pPr>
              <w:spacing w:line="360" w:lineRule="auto"/>
              <w:jc w:val="center"/>
              <w:rPr>
                <w:rtl/>
              </w:rPr>
            </w:pPr>
            <w:r>
              <w:rPr>
                <w:rFonts w:hint="cs"/>
                <w:rtl/>
              </w:rPr>
              <w:t xml:space="preserve">קישור לתחום אחר באמצעות המילים </w:t>
            </w:r>
            <w:r w:rsidRPr="00443096">
              <w:rPr>
                <w:rFonts w:hint="cs"/>
                <w:b/>
                <w:bCs/>
                <w:rtl/>
              </w:rPr>
              <w:t>כ..., כמו</w:t>
            </w:r>
            <w:r>
              <w:rPr>
                <w:rFonts w:hint="cs"/>
                <w:b/>
                <w:bCs/>
                <w:rtl/>
              </w:rPr>
              <w:t>, כאילו, כשם</w:t>
            </w:r>
          </w:p>
        </w:tc>
        <w:tc>
          <w:tcPr>
            <w:tcW w:w="4962" w:type="dxa"/>
            <w:shd w:val="clear" w:color="auto" w:fill="B8CCE4" w:themeFill="accent1" w:themeFillTint="66"/>
            <w:vAlign w:val="center"/>
          </w:tcPr>
          <w:p w:rsidR="00E04EA0" w:rsidRDefault="00E04EA0" w:rsidP="00660E17">
            <w:pPr>
              <w:spacing w:line="360" w:lineRule="auto"/>
              <w:jc w:val="center"/>
              <w:rPr>
                <w:rtl/>
              </w:rPr>
            </w:pPr>
            <w:r>
              <w:rPr>
                <w:rFonts w:hint="cs"/>
                <w:rtl/>
              </w:rPr>
              <w:t xml:space="preserve">אם לא מגלים עניין בחייו של הזולת, מהר מאוד מרגישים רחוקים </w:t>
            </w:r>
            <w:r>
              <w:rPr>
                <w:rtl/>
              </w:rPr>
              <w:t>–</w:t>
            </w:r>
            <w:r>
              <w:rPr>
                <w:rFonts w:hint="cs"/>
                <w:rtl/>
              </w:rPr>
              <w:t xml:space="preserve"> </w:t>
            </w:r>
            <w:r w:rsidRPr="00443096">
              <w:rPr>
                <w:rFonts w:hint="cs"/>
                <w:b/>
                <w:bCs/>
                <w:rtl/>
              </w:rPr>
              <w:t>כמו הכוכבים, שרואים אותם אבל אי אפשר לגעת בהם.</w:t>
            </w:r>
          </w:p>
        </w:tc>
        <w:tc>
          <w:tcPr>
            <w:tcW w:w="1702" w:type="dxa"/>
            <w:shd w:val="clear" w:color="auto" w:fill="B8CCE4" w:themeFill="accent1" w:themeFillTint="66"/>
            <w:vAlign w:val="center"/>
          </w:tcPr>
          <w:p w:rsidR="00E04EA0" w:rsidRDefault="00E04EA0" w:rsidP="00660E17">
            <w:pPr>
              <w:spacing w:line="360" w:lineRule="auto"/>
              <w:jc w:val="center"/>
              <w:rPr>
                <w:rtl/>
              </w:rPr>
            </w:pPr>
            <w:r>
              <w:rPr>
                <w:rFonts w:hint="cs"/>
                <w:rtl/>
              </w:rPr>
              <w:t>חוויה</w:t>
            </w:r>
          </w:p>
        </w:tc>
      </w:tr>
      <w:tr w:rsidR="00E04EA0" w:rsidTr="00565D48">
        <w:tc>
          <w:tcPr>
            <w:tcW w:w="567" w:type="dxa"/>
            <w:shd w:val="clear" w:color="auto" w:fill="B8CCE4" w:themeFill="accent1" w:themeFillTint="66"/>
            <w:vAlign w:val="center"/>
          </w:tcPr>
          <w:p w:rsidR="00E04EA0" w:rsidRDefault="00565D48" w:rsidP="00565D48">
            <w:pPr>
              <w:spacing w:line="360" w:lineRule="auto"/>
              <w:jc w:val="center"/>
              <w:rPr>
                <w:rtl/>
              </w:rPr>
            </w:pPr>
            <w:r>
              <w:rPr>
                <w:rFonts w:hint="cs"/>
                <w:rtl/>
              </w:rPr>
              <w:t>2</w:t>
            </w:r>
          </w:p>
        </w:tc>
        <w:tc>
          <w:tcPr>
            <w:tcW w:w="1418" w:type="dxa"/>
            <w:shd w:val="clear" w:color="auto" w:fill="B8CCE4" w:themeFill="accent1" w:themeFillTint="66"/>
            <w:vAlign w:val="center"/>
          </w:tcPr>
          <w:p w:rsidR="00E04EA0" w:rsidRDefault="00E04EA0" w:rsidP="00660E17">
            <w:pPr>
              <w:spacing w:line="360" w:lineRule="auto"/>
              <w:jc w:val="center"/>
              <w:rPr>
                <w:rtl/>
              </w:rPr>
            </w:pPr>
            <w:r>
              <w:rPr>
                <w:rFonts w:hint="cs"/>
                <w:rtl/>
              </w:rPr>
              <w:t>מטפורה</w:t>
            </w:r>
          </w:p>
        </w:tc>
        <w:tc>
          <w:tcPr>
            <w:tcW w:w="2834" w:type="dxa"/>
            <w:shd w:val="clear" w:color="auto" w:fill="B8CCE4" w:themeFill="accent1" w:themeFillTint="66"/>
            <w:vAlign w:val="center"/>
          </w:tcPr>
          <w:p w:rsidR="00E04EA0" w:rsidRDefault="00E04EA0" w:rsidP="00660E17">
            <w:pPr>
              <w:spacing w:line="360" w:lineRule="auto"/>
              <w:jc w:val="center"/>
              <w:rPr>
                <w:rtl/>
              </w:rPr>
            </w:pPr>
            <w:r>
              <w:rPr>
                <w:rFonts w:hint="cs"/>
                <w:rtl/>
              </w:rPr>
              <w:t>שימוש במילים ציוריות השייכות בעצם לתחום אחר (ללא מילה מקשרת)</w:t>
            </w:r>
          </w:p>
        </w:tc>
        <w:tc>
          <w:tcPr>
            <w:tcW w:w="4962" w:type="dxa"/>
            <w:shd w:val="clear" w:color="auto" w:fill="B8CCE4" w:themeFill="accent1" w:themeFillTint="66"/>
            <w:vAlign w:val="center"/>
          </w:tcPr>
          <w:p w:rsidR="00E04EA0" w:rsidRPr="006F63F5" w:rsidRDefault="00E04EA0" w:rsidP="00660E17">
            <w:pPr>
              <w:spacing w:line="360" w:lineRule="auto"/>
              <w:jc w:val="center"/>
              <w:rPr>
                <w:b/>
                <w:bCs/>
                <w:rtl/>
              </w:rPr>
            </w:pPr>
            <w:r>
              <w:rPr>
                <w:rFonts w:hint="cs"/>
                <w:rtl/>
              </w:rPr>
              <w:t xml:space="preserve">הים </w:t>
            </w:r>
            <w:r w:rsidRPr="006F63F5">
              <w:rPr>
                <w:rFonts w:hint="cs"/>
                <w:b/>
                <w:bCs/>
                <w:rtl/>
              </w:rPr>
              <w:t>נח מזעפו.</w:t>
            </w:r>
          </w:p>
          <w:p w:rsidR="00E04EA0" w:rsidRDefault="00E04EA0" w:rsidP="00660E17">
            <w:pPr>
              <w:spacing w:line="360" w:lineRule="auto"/>
              <w:jc w:val="center"/>
              <w:rPr>
                <w:rtl/>
              </w:rPr>
            </w:pPr>
            <w:r>
              <w:rPr>
                <w:rFonts w:hint="cs"/>
                <w:rtl/>
              </w:rPr>
              <w:t xml:space="preserve">הרוח </w:t>
            </w:r>
            <w:r w:rsidRPr="006F63F5">
              <w:rPr>
                <w:rFonts w:hint="cs"/>
                <w:b/>
                <w:bCs/>
                <w:rtl/>
              </w:rPr>
              <w:t>ליטפה</w:t>
            </w:r>
            <w:r>
              <w:rPr>
                <w:rFonts w:hint="cs"/>
                <w:rtl/>
              </w:rPr>
              <w:t xml:space="preserve"> את ראשי השיבולים.</w:t>
            </w:r>
          </w:p>
          <w:p w:rsidR="00E04EA0" w:rsidRDefault="00E04EA0" w:rsidP="00660E17">
            <w:pPr>
              <w:spacing w:line="360" w:lineRule="auto"/>
              <w:jc w:val="center"/>
              <w:rPr>
                <w:rtl/>
              </w:rPr>
            </w:pPr>
            <w:r>
              <w:rPr>
                <w:rFonts w:hint="cs"/>
                <w:rtl/>
              </w:rPr>
              <w:t xml:space="preserve">אנשינו הציגו עמדות </w:t>
            </w:r>
            <w:r w:rsidRPr="006F63F5">
              <w:rPr>
                <w:rFonts w:hint="cs"/>
                <w:b/>
                <w:bCs/>
                <w:rtl/>
              </w:rPr>
              <w:t>קשוחות</w:t>
            </w:r>
            <w:r>
              <w:rPr>
                <w:rFonts w:hint="cs"/>
                <w:rtl/>
              </w:rPr>
              <w:t xml:space="preserve"> במשא ומתן.</w:t>
            </w:r>
          </w:p>
        </w:tc>
        <w:tc>
          <w:tcPr>
            <w:tcW w:w="1702" w:type="dxa"/>
            <w:shd w:val="clear" w:color="auto" w:fill="B8CCE4" w:themeFill="accent1" w:themeFillTint="66"/>
            <w:vAlign w:val="center"/>
          </w:tcPr>
          <w:p w:rsidR="00E04EA0" w:rsidRDefault="00E04EA0" w:rsidP="00660E17">
            <w:pPr>
              <w:spacing w:line="360" w:lineRule="auto"/>
              <w:jc w:val="center"/>
              <w:rPr>
                <w:rtl/>
              </w:rPr>
            </w:pPr>
            <w:r>
              <w:rPr>
                <w:rFonts w:hint="cs"/>
                <w:rtl/>
              </w:rPr>
              <w:t>חוויה</w:t>
            </w:r>
          </w:p>
        </w:tc>
      </w:tr>
      <w:tr w:rsidR="00E04EA0" w:rsidTr="00565D48">
        <w:tc>
          <w:tcPr>
            <w:tcW w:w="567" w:type="dxa"/>
            <w:vAlign w:val="center"/>
          </w:tcPr>
          <w:p w:rsidR="00E04EA0" w:rsidRDefault="00565D48" w:rsidP="00565D48">
            <w:pPr>
              <w:spacing w:line="360" w:lineRule="auto"/>
              <w:jc w:val="center"/>
              <w:rPr>
                <w:rtl/>
              </w:rPr>
            </w:pPr>
            <w:r>
              <w:rPr>
                <w:rFonts w:hint="cs"/>
                <w:rtl/>
              </w:rPr>
              <w:t>3</w:t>
            </w:r>
          </w:p>
        </w:tc>
        <w:tc>
          <w:tcPr>
            <w:tcW w:w="1418" w:type="dxa"/>
            <w:vAlign w:val="center"/>
          </w:tcPr>
          <w:p w:rsidR="00E04EA0" w:rsidRDefault="00E04EA0" w:rsidP="00660E17">
            <w:pPr>
              <w:spacing w:line="360" w:lineRule="auto"/>
              <w:jc w:val="center"/>
              <w:rPr>
                <w:rtl/>
              </w:rPr>
            </w:pPr>
            <w:r>
              <w:rPr>
                <w:rFonts w:hint="cs"/>
                <w:rtl/>
              </w:rPr>
              <w:t>שדה סמנטי</w:t>
            </w:r>
          </w:p>
        </w:tc>
        <w:tc>
          <w:tcPr>
            <w:tcW w:w="2834" w:type="dxa"/>
            <w:vAlign w:val="center"/>
          </w:tcPr>
          <w:p w:rsidR="00E04EA0" w:rsidRDefault="00E04EA0" w:rsidP="00660E17">
            <w:pPr>
              <w:spacing w:line="360" w:lineRule="auto"/>
              <w:jc w:val="center"/>
              <w:rPr>
                <w:rtl/>
              </w:rPr>
            </w:pPr>
            <w:r>
              <w:rPr>
                <w:rFonts w:hint="cs"/>
                <w:rtl/>
              </w:rPr>
              <w:t xml:space="preserve">שימוש </w:t>
            </w:r>
            <w:r w:rsidRPr="006F63F5">
              <w:rPr>
                <w:rFonts w:hint="cs"/>
                <w:u w:val="single"/>
                <w:rtl/>
              </w:rPr>
              <w:t>במטפורות רבות</w:t>
            </w:r>
            <w:r>
              <w:rPr>
                <w:rFonts w:hint="cs"/>
                <w:rtl/>
              </w:rPr>
              <w:t xml:space="preserve"> השייכות לאותו תחום.</w:t>
            </w:r>
          </w:p>
        </w:tc>
        <w:tc>
          <w:tcPr>
            <w:tcW w:w="4962" w:type="dxa"/>
            <w:vAlign w:val="center"/>
          </w:tcPr>
          <w:p w:rsidR="00E04EA0" w:rsidRDefault="00E04EA0" w:rsidP="00660E17">
            <w:pPr>
              <w:spacing w:line="360" w:lineRule="auto"/>
              <w:jc w:val="center"/>
              <w:rPr>
                <w:rtl/>
              </w:rPr>
            </w:pPr>
            <w:r>
              <w:rPr>
                <w:rFonts w:hint="cs"/>
                <w:rtl/>
              </w:rPr>
              <w:t xml:space="preserve">הוויכוח בין החברים היה </w:t>
            </w:r>
            <w:r w:rsidRPr="00443096">
              <w:rPr>
                <w:rFonts w:hint="cs"/>
                <w:b/>
                <w:bCs/>
                <w:rtl/>
              </w:rPr>
              <w:t>עקוב מדם</w:t>
            </w:r>
            <w:r>
              <w:rPr>
                <w:rFonts w:hint="cs"/>
                <w:rtl/>
              </w:rPr>
              <w:t xml:space="preserve">. נחום </w:t>
            </w:r>
            <w:r w:rsidRPr="00443096">
              <w:rPr>
                <w:rFonts w:hint="cs"/>
                <w:b/>
                <w:bCs/>
                <w:rtl/>
              </w:rPr>
              <w:t>ירה</w:t>
            </w:r>
            <w:r>
              <w:rPr>
                <w:rFonts w:hint="cs"/>
                <w:rtl/>
              </w:rPr>
              <w:t xml:space="preserve"> </w:t>
            </w:r>
            <w:r w:rsidRPr="00443096">
              <w:rPr>
                <w:rFonts w:hint="cs"/>
                <w:b/>
                <w:bCs/>
                <w:rtl/>
              </w:rPr>
              <w:t>פגזי</w:t>
            </w:r>
            <w:r>
              <w:rPr>
                <w:rFonts w:hint="cs"/>
                <w:rtl/>
              </w:rPr>
              <w:t xml:space="preserve"> טיעונים לכל עבר, ויוסי </w:t>
            </w:r>
            <w:r w:rsidRPr="00443096">
              <w:rPr>
                <w:rFonts w:hint="cs"/>
                <w:b/>
                <w:bCs/>
                <w:rtl/>
              </w:rPr>
              <w:t>הפציץ</w:t>
            </w:r>
            <w:r>
              <w:rPr>
                <w:rFonts w:hint="cs"/>
                <w:rtl/>
              </w:rPr>
              <w:t xml:space="preserve"> אותו בדוגמאות סותרות. </w:t>
            </w:r>
            <w:r w:rsidRPr="00443096">
              <w:rPr>
                <w:rFonts w:hint="cs"/>
                <w:b/>
                <w:bCs/>
                <w:rtl/>
              </w:rPr>
              <w:t>שדה הקרב</w:t>
            </w:r>
            <w:r>
              <w:rPr>
                <w:rFonts w:hint="cs"/>
                <w:rtl/>
              </w:rPr>
              <w:t xml:space="preserve"> נרגע רק כאשר נכנס המורה לכיתה.</w:t>
            </w:r>
          </w:p>
        </w:tc>
        <w:tc>
          <w:tcPr>
            <w:tcW w:w="1702" w:type="dxa"/>
            <w:vAlign w:val="center"/>
          </w:tcPr>
          <w:p w:rsidR="00E04EA0" w:rsidRDefault="00E04EA0" w:rsidP="00660E17">
            <w:pPr>
              <w:spacing w:line="360" w:lineRule="auto"/>
              <w:jc w:val="center"/>
              <w:rPr>
                <w:rtl/>
              </w:rPr>
            </w:pPr>
            <w:r>
              <w:rPr>
                <w:rFonts w:hint="cs"/>
                <w:rtl/>
              </w:rPr>
              <w:t>חוויה</w:t>
            </w:r>
          </w:p>
        </w:tc>
      </w:tr>
      <w:tr w:rsidR="00E04EA0" w:rsidTr="00E06C7A">
        <w:tc>
          <w:tcPr>
            <w:tcW w:w="567" w:type="dxa"/>
            <w:shd w:val="clear" w:color="auto" w:fill="FFFFFF" w:themeFill="background1"/>
            <w:vAlign w:val="center"/>
          </w:tcPr>
          <w:p w:rsidR="00E04EA0" w:rsidRDefault="00565D48" w:rsidP="00565D48">
            <w:pPr>
              <w:spacing w:line="360" w:lineRule="auto"/>
              <w:jc w:val="center"/>
              <w:rPr>
                <w:rtl/>
              </w:rPr>
            </w:pPr>
            <w:r>
              <w:rPr>
                <w:rFonts w:hint="cs"/>
                <w:rtl/>
              </w:rPr>
              <w:t>4</w:t>
            </w:r>
          </w:p>
        </w:tc>
        <w:tc>
          <w:tcPr>
            <w:tcW w:w="1418" w:type="dxa"/>
            <w:shd w:val="clear" w:color="auto" w:fill="FFFFFF" w:themeFill="background1"/>
            <w:vAlign w:val="center"/>
          </w:tcPr>
          <w:p w:rsidR="00E04EA0" w:rsidRDefault="00E04EA0" w:rsidP="00660E17">
            <w:pPr>
              <w:spacing w:line="360" w:lineRule="auto"/>
              <w:jc w:val="center"/>
              <w:rPr>
                <w:rtl/>
              </w:rPr>
            </w:pPr>
            <w:r>
              <w:rPr>
                <w:rFonts w:hint="cs"/>
                <w:rtl/>
              </w:rPr>
              <w:t>האנשה</w:t>
            </w:r>
          </w:p>
        </w:tc>
        <w:tc>
          <w:tcPr>
            <w:tcW w:w="2834" w:type="dxa"/>
            <w:shd w:val="clear" w:color="auto" w:fill="FFFFFF" w:themeFill="background1"/>
            <w:vAlign w:val="center"/>
          </w:tcPr>
          <w:p w:rsidR="00E04EA0" w:rsidRDefault="00E04EA0" w:rsidP="00660E17">
            <w:pPr>
              <w:spacing w:line="360" w:lineRule="auto"/>
              <w:jc w:val="center"/>
              <w:rPr>
                <w:rtl/>
              </w:rPr>
            </w:pPr>
            <w:r>
              <w:rPr>
                <w:rFonts w:hint="cs"/>
                <w:rtl/>
              </w:rPr>
              <w:t>תיאור בעלי חיים או דוממים כאילו יש להם תכונות אנושיות.</w:t>
            </w:r>
          </w:p>
        </w:tc>
        <w:tc>
          <w:tcPr>
            <w:tcW w:w="4962" w:type="dxa"/>
            <w:shd w:val="clear" w:color="auto" w:fill="FFFFFF" w:themeFill="background1"/>
            <w:vAlign w:val="center"/>
          </w:tcPr>
          <w:p w:rsidR="00E04EA0" w:rsidRDefault="00E04EA0" w:rsidP="00660E17">
            <w:pPr>
              <w:spacing w:line="360" w:lineRule="auto"/>
              <w:jc w:val="center"/>
              <w:rPr>
                <w:rtl/>
              </w:rPr>
            </w:pPr>
            <w:r>
              <w:rPr>
                <w:rFonts w:hint="cs"/>
                <w:rtl/>
              </w:rPr>
              <w:t xml:space="preserve">העשבים </w:t>
            </w:r>
            <w:r w:rsidRPr="00C662C5">
              <w:rPr>
                <w:rFonts w:hint="cs"/>
                <w:b/>
                <w:bCs/>
                <w:rtl/>
              </w:rPr>
              <w:t>כופפו את גבם</w:t>
            </w:r>
            <w:r>
              <w:rPr>
                <w:rFonts w:hint="cs"/>
                <w:rtl/>
              </w:rPr>
              <w:t xml:space="preserve"> בפני הרוח החזקה </w:t>
            </w:r>
            <w:r w:rsidRPr="00C662C5">
              <w:rPr>
                <w:rFonts w:hint="cs"/>
                <w:b/>
                <w:bCs/>
                <w:rtl/>
              </w:rPr>
              <w:t>והמתינו בסבלנות</w:t>
            </w:r>
            <w:r>
              <w:rPr>
                <w:rFonts w:hint="cs"/>
                <w:rtl/>
              </w:rPr>
              <w:t xml:space="preserve"> שהיא תפסיק.</w:t>
            </w:r>
          </w:p>
        </w:tc>
        <w:tc>
          <w:tcPr>
            <w:tcW w:w="1702" w:type="dxa"/>
            <w:shd w:val="clear" w:color="auto" w:fill="FFFFFF" w:themeFill="background1"/>
            <w:vAlign w:val="center"/>
          </w:tcPr>
          <w:p w:rsidR="00E04EA0" w:rsidRDefault="00E04EA0" w:rsidP="00660E17">
            <w:pPr>
              <w:spacing w:line="360" w:lineRule="auto"/>
              <w:jc w:val="center"/>
              <w:rPr>
                <w:rtl/>
              </w:rPr>
            </w:pPr>
            <w:r>
              <w:rPr>
                <w:rFonts w:hint="cs"/>
                <w:rtl/>
              </w:rPr>
              <w:t>חוויה</w:t>
            </w:r>
          </w:p>
        </w:tc>
      </w:tr>
      <w:tr w:rsidR="00D612B7" w:rsidTr="00565D48">
        <w:tc>
          <w:tcPr>
            <w:tcW w:w="567" w:type="dxa"/>
            <w:vAlign w:val="center"/>
          </w:tcPr>
          <w:p w:rsidR="00D612B7" w:rsidRDefault="00565D48" w:rsidP="00565D48">
            <w:pPr>
              <w:spacing w:line="360" w:lineRule="auto"/>
              <w:jc w:val="center"/>
              <w:rPr>
                <w:rtl/>
              </w:rPr>
            </w:pPr>
            <w:r>
              <w:rPr>
                <w:rFonts w:hint="cs"/>
                <w:rtl/>
              </w:rPr>
              <w:t>5</w:t>
            </w:r>
          </w:p>
        </w:tc>
        <w:tc>
          <w:tcPr>
            <w:tcW w:w="1418" w:type="dxa"/>
            <w:vAlign w:val="center"/>
          </w:tcPr>
          <w:p w:rsidR="00D612B7" w:rsidRDefault="00D612B7" w:rsidP="00991845">
            <w:pPr>
              <w:spacing w:line="360" w:lineRule="auto"/>
              <w:jc w:val="center"/>
              <w:rPr>
                <w:rtl/>
              </w:rPr>
            </w:pPr>
            <w:r>
              <w:rPr>
                <w:rFonts w:hint="cs"/>
                <w:rtl/>
              </w:rPr>
              <w:t>קונוטציה</w:t>
            </w:r>
          </w:p>
        </w:tc>
        <w:tc>
          <w:tcPr>
            <w:tcW w:w="2834" w:type="dxa"/>
            <w:vAlign w:val="center"/>
          </w:tcPr>
          <w:p w:rsidR="00D612B7" w:rsidRDefault="00D612B7" w:rsidP="00991845">
            <w:pPr>
              <w:spacing w:line="360" w:lineRule="auto"/>
              <w:jc w:val="center"/>
              <w:rPr>
                <w:rtl/>
              </w:rPr>
            </w:pPr>
            <w:r>
              <w:rPr>
                <w:rFonts w:hint="cs"/>
                <w:rtl/>
              </w:rPr>
              <w:t>שימוש במילים שנושאות מטען רגשי חיובי או שלילי.</w:t>
            </w:r>
          </w:p>
        </w:tc>
        <w:tc>
          <w:tcPr>
            <w:tcW w:w="4962" w:type="dxa"/>
            <w:vAlign w:val="center"/>
          </w:tcPr>
          <w:p w:rsidR="00B31D34" w:rsidRDefault="00B31D34" w:rsidP="00991845">
            <w:pPr>
              <w:spacing w:line="360" w:lineRule="auto"/>
              <w:jc w:val="center"/>
              <w:rPr>
                <w:rtl/>
              </w:rPr>
            </w:pPr>
            <w:r>
              <w:rPr>
                <w:rFonts w:hint="cs"/>
                <w:rtl/>
              </w:rPr>
              <w:t xml:space="preserve">אריאל שרון יזם את </w:t>
            </w:r>
            <w:proofErr w:type="spellStart"/>
            <w:r>
              <w:rPr>
                <w:rFonts w:hint="cs"/>
                <w:rtl/>
              </w:rPr>
              <w:t>תוכנית</w:t>
            </w:r>
            <w:proofErr w:type="spellEnd"/>
            <w:r>
              <w:rPr>
                <w:rFonts w:hint="cs"/>
                <w:rtl/>
              </w:rPr>
              <w:t xml:space="preserve"> </w:t>
            </w:r>
            <w:r w:rsidRPr="00B31D34">
              <w:rPr>
                <w:rFonts w:hint="cs"/>
                <w:b/>
                <w:bCs/>
                <w:rtl/>
              </w:rPr>
              <w:t>"ההתנתקות"</w:t>
            </w:r>
            <w:r>
              <w:rPr>
                <w:rFonts w:hint="cs"/>
                <w:rtl/>
              </w:rPr>
              <w:t xml:space="preserve"> ואהוד אולמרט יזם את </w:t>
            </w:r>
            <w:r w:rsidRPr="00B31D34">
              <w:rPr>
                <w:rFonts w:hint="cs"/>
                <w:b/>
                <w:bCs/>
                <w:rtl/>
              </w:rPr>
              <w:t>"ההתכנסות",</w:t>
            </w:r>
            <w:r>
              <w:rPr>
                <w:rFonts w:hint="cs"/>
                <w:rtl/>
              </w:rPr>
              <w:t xml:space="preserve"> אולם המתיישבים ביהודה ושומרון נוהגים לקרוא להן </w:t>
            </w:r>
            <w:r w:rsidRPr="00B31D34">
              <w:rPr>
                <w:rFonts w:hint="cs"/>
                <w:b/>
                <w:bCs/>
                <w:rtl/>
              </w:rPr>
              <w:t>"עקירה" ו"גירוש".</w:t>
            </w:r>
            <w:r>
              <w:rPr>
                <w:rFonts w:hint="cs"/>
                <w:rtl/>
              </w:rPr>
              <w:t xml:space="preserve"> </w:t>
            </w:r>
          </w:p>
          <w:p w:rsidR="00D612B7" w:rsidRDefault="00D612B7" w:rsidP="00991845">
            <w:pPr>
              <w:spacing w:line="360" w:lineRule="auto"/>
              <w:jc w:val="center"/>
              <w:rPr>
                <w:rtl/>
              </w:rPr>
            </w:pPr>
            <w:r>
              <w:rPr>
                <w:rFonts w:hint="cs"/>
                <w:rtl/>
              </w:rPr>
              <w:t xml:space="preserve">השניצל הזה </w:t>
            </w:r>
            <w:r w:rsidRPr="00BB3A37">
              <w:rPr>
                <w:rFonts w:hint="cs"/>
                <w:b/>
                <w:bCs/>
                <w:rtl/>
              </w:rPr>
              <w:t>מגעיל ודוחה</w:t>
            </w:r>
            <w:r>
              <w:rPr>
                <w:rFonts w:hint="cs"/>
                <w:rtl/>
              </w:rPr>
              <w:t xml:space="preserve"> (במקום: לא טעים).</w:t>
            </w:r>
          </w:p>
          <w:p w:rsidR="00D612B7" w:rsidRDefault="00D612B7" w:rsidP="00991845">
            <w:pPr>
              <w:spacing w:line="360" w:lineRule="auto"/>
              <w:jc w:val="center"/>
              <w:rPr>
                <w:rtl/>
              </w:rPr>
            </w:pPr>
            <w:r>
              <w:rPr>
                <w:rFonts w:hint="cs"/>
                <w:rtl/>
              </w:rPr>
              <w:t xml:space="preserve">השניצל הזה הוא </w:t>
            </w:r>
            <w:r w:rsidRPr="00BB3A37">
              <w:rPr>
                <w:rFonts w:hint="cs"/>
                <w:b/>
                <w:bCs/>
                <w:rtl/>
              </w:rPr>
              <w:t xml:space="preserve">מעדן </w:t>
            </w:r>
            <w:r>
              <w:rPr>
                <w:rFonts w:hint="cs"/>
                <w:rtl/>
              </w:rPr>
              <w:t>(במקום: טעים).</w:t>
            </w:r>
          </w:p>
        </w:tc>
        <w:tc>
          <w:tcPr>
            <w:tcW w:w="1702" w:type="dxa"/>
            <w:vAlign w:val="center"/>
          </w:tcPr>
          <w:p w:rsidR="00D612B7" w:rsidRDefault="00D612B7" w:rsidP="00E22D54">
            <w:pPr>
              <w:spacing w:line="360" w:lineRule="auto"/>
              <w:jc w:val="center"/>
              <w:rPr>
                <w:rtl/>
              </w:rPr>
            </w:pPr>
            <w:r>
              <w:rPr>
                <w:rFonts w:hint="cs"/>
                <w:rtl/>
              </w:rPr>
              <w:t>חוויה</w:t>
            </w:r>
          </w:p>
        </w:tc>
      </w:tr>
      <w:tr w:rsidR="00D612B7" w:rsidTr="0071475E">
        <w:tc>
          <w:tcPr>
            <w:tcW w:w="567" w:type="dxa"/>
            <w:shd w:val="clear" w:color="auto" w:fill="B8CCE4" w:themeFill="accent1" w:themeFillTint="66"/>
            <w:vAlign w:val="center"/>
          </w:tcPr>
          <w:p w:rsidR="00D612B7" w:rsidRDefault="00565D48" w:rsidP="00565D48">
            <w:pPr>
              <w:spacing w:line="360" w:lineRule="auto"/>
              <w:jc w:val="center"/>
              <w:rPr>
                <w:rtl/>
              </w:rPr>
            </w:pPr>
            <w:r>
              <w:rPr>
                <w:rFonts w:hint="cs"/>
                <w:rtl/>
              </w:rPr>
              <w:t>6</w:t>
            </w:r>
          </w:p>
        </w:tc>
        <w:tc>
          <w:tcPr>
            <w:tcW w:w="1418" w:type="dxa"/>
            <w:shd w:val="clear" w:color="auto" w:fill="B8CCE4" w:themeFill="accent1" w:themeFillTint="66"/>
            <w:vAlign w:val="center"/>
          </w:tcPr>
          <w:p w:rsidR="00D612B7" w:rsidRDefault="00D612B7" w:rsidP="00991845">
            <w:pPr>
              <w:spacing w:line="360" w:lineRule="auto"/>
              <w:jc w:val="center"/>
              <w:rPr>
                <w:rtl/>
              </w:rPr>
            </w:pPr>
            <w:r>
              <w:rPr>
                <w:rFonts w:hint="cs"/>
                <w:rtl/>
              </w:rPr>
              <w:t>מילים נרדפות</w:t>
            </w:r>
          </w:p>
        </w:tc>
        <w:tc>
          <w:tcPr>
            <w:tcW w:w="2834" w:type="dxa"/>
            <w:shd w:val="clear" w:color="auto" w:fill="B8CCE4" w:themeFill="accent1" w:themeFillTint="66"/>
            <w:vAlign w:val="center"/>
          </w:tcPr>
          <w:p w:rsidR="00D612B7" w:rsidRDefault="00D612B7" w:rsidP="00991845">
            <w:pPr>
              <w:spacing w:line="360" w:lineRule="auto"/>
              <w:jc w:val="center"/>
              <w:rPr>
                <w:rtl/>
              </w:rPr>
            </w:pPr>
            <w:r>
              <w:rPr>
                <w:rFonts w:hint="cs"/>
                <w:rtl/>
              </w:rPr>
              <w:t>שימוש במילים שונות בעלות משמעות דומה כדי ליצור גיוון בטקסט</w:t>
            </w:r>
          </w:p>
        </w:tc>
        <w:tc>
          <w:tcPr>
            <w:tcW w:w="4962" w:type="dxa"/>
            <w:shd w:val="clear" w:color="auto" w:fill="B8CCE4" w:themeFill="accent1" w:themeFillTint="66"/>
            <w:vAlign w:val="center"/>
          </w:tcPr>
          <w:p w:rsidR="00D612B7" w:rsidRDefault="00D612B7" w:rsidP="00991845">
            <w:pPr>
              <w:spacing w:line="360" w:lineRule="auto"/>
              <w:jc w:val="center"/>
              <w:rPr>
                <w:rtl/>
              </w:rPr>
            </w:pPr>
            <w:r>
              <w:rPr>
                <w:rFonts w:hint="cs"/>
                <w:rtl/>
              </w:rPr>
              <w:t xml:space="preserve">בחגיגות המאה לסבא לוי, </w:t>
            </w:r>
            <w:r w:rsidRPr="00BB3A37">
              <w:rPr>
                <w:rFonts w:hint="cs"/>
                <w:b/>
                <w:bCs/>
                <w:rtl/>
              </w:rPr>
              <w:t>אכלו</w:t>
            </w:r>
            <w:r>
              <w:rPr>
                <w:rFonts w:hint="cs"/>
                <w:rtl/>
              </w:rPr>
              <w:t xml:space="preserve"> האורחים ו</w:t>
            </w:r>
            <w:r w:rsidRPr="00BB3A37">
              <w:rPr>
                <w:rFonts w:hint="cs"/>
                <w:b/>
                <w:bCs/>
                <w:rtl/>
              </w:rPr>
              <w:t>זללו</w:t>
            </w:r>
            <w:r>
              <w:rPr>
                <w:rFonts w:hint="cs"/>
                <w:rtl/>
              </w:rPr>
              <w:t xml:space="preserve"> בכל פה, </w:t>
            </w:r>
            <w:r w:rsidRPr="00BB3A37">
              <w:rPr>
                <w:rFonts w:hint="cs"/>
                <w:b/>
                <w:bCs/>
                <w:rtl/>
              </w:rPr>
              <w:t xml:space="preserve">טרפו </w:t>
            </w:r>
            <w:r>
              <w:rPr>
                <w:rFonts w:hint="cs"/>
                <w:rtl/>
              </w:rPr>
              <w:t>את העופות ו</w:t>
            </w:r>
            <w:r w:rsidRPr="00BB3A37">
              <w:rPr>
                <w:rFonts w:hint="cs"/>
                <w:b/>
                <w:bCs/>
                <w:rtl/>
              </w:rPr>
              <w:t>האביסו</w:t>
            </w:r>
            <w:r>
              <w:rPr>
                <w:rFonts w:hint="cs"/>
                <w:rtl/>
              </w:rPr>
              <w:t xml:space="preserve"> את עצמם עד כלות בכיסנים ממולאים.</w:t>
            </w:r>
          </w:p>
        </w:tc>
        <w:tc>
          <w:tcPr>
            <w:tcW w:w="1702" w:type="dxa"/>
            <w:shd w:val="clear" w:color="auto" w:fill="B8CCE4" w:themeFill="accent1" w:themeFillTint="66"/>
            <w:vAlign w:val="center"/>
          </w:tcPr>
          <w:p w:rsidR="00D612B7" w:rsidRDefault="00D612B7" w:rsidP="00991845">
            <w:pPr>
              <w:spacing w:line="360" w:lineRule="auto"/>
              <w:jc w:val="center"/>
              <w:rPr>
                <w:rtl/>
              </w:rPr>
            </w:pPr>
            <w:r>
              <w:rPr>
                <w:rFonts w:hint="cs"/>
                <w:rtl/>
              </w:rPr>
              <w:t>חוויה</w:t>
            </w:r>
          </w:p>
        </w:tc>
      </w:tr>
      <w:tr w:rsidR="00D612B7" w:rsidTr="0071475E">
        <w:tc>
          <w:tcPr>
            <w:tcW w:w="567" w:type="dxa"/>
            <w:shd w:val="clear" w:color="auto" w:fill="B8CCE4" w:themeFill="accent1" w:themeFillTint="66"/>
            <w:vAlign w:val="center"/>
          </w:tcPr>
          <w:p w:rsidR="00D612B7" w:rsidRDefault="00565D48" w:rsidP="00565D48">
            <w:pPr>
              <w:spacing w:line="360" w:lineRule="auto"/>
              <w:jc w:val="center"/>
              <w:rPr>
                <w:rtl/>
              </w:rPr>
            </w:pPr>
            <w:r>
              <w:rPr>
                <w:rFonts w:hint="cs"/>
                <w:rtl/>
              </w:rPr>
              <w:t>7</w:t>
            </w:r>
          </w:p>
        </w:tc>
        <w:tc>
          <w:tcPr>
            <w:tcW w:w="1418" w:type="dxa"/>
            <w:shd w:val="clear" w:color="auto" w:fill="B8CCE4" w:themeFill="accent1" w:themeFillTint="66"/>
            <w:vAlign w:val="center"/>
          </w:tcPr>
          <w:p w:rsidR="00D612B7" w:rsidRDefault="00D612B7" w:rsidP="00991845">
            <w:pPr>
              <w:spacing w:line="360" w:lineRule="auto"/>
              <w:jc w:val="center"/>
              <w:rPr>
                <w:rtl/>
              </w:rPr>
            </w:pPr>
            <w:r>
              <w:rPr>
                <w:rFonts w:hint="cs"/>
                <w:rtl/>
              </w:rPr>
              <w:t>מילים מנוגדות</w:t>
            </w:r>
          </w:p>
        </w:tc>
        <w:tc>
          <w:tcPr>
            <w:tcW w:w="2834" w:type="dxa"/>
            <w:shd w:val="clear" w:color="auto" w:fill="B8CCE4" w:themeFill="accent1" w:themeFillTint="66"/>
            <w:vAlign w:val="center"/>
          </w:tcPr>
          <w:p w:rsidR="00D612B7" w:rsidRDefault="00D612B7" w:rsidP="00991845">
            <w:pPr>
              <w:spacing w:line="360" w:lineRule="auto"/>
              <w:jc w:val="center"/>
              <w:rPr>
                <w:rtl/>
              </w:rPr>
            </w:pPr>
            <w:r>
              <w:rPr>
                <w:rFonts w:hint="cs"/>
                <w:rtl/>
              </w:rPr>
              <w:t>שימוש במילים מנוגדות כדי להביע את הרעיון גם מהצד ההפוך</w:t>
            </w:r>
          </w:p>
        </w:tc>
        <w:tc>
          <w:tcPr>
            <w:tcW w:w="4962" w:type="dxa"/>
            <w:shd w:val="clear" w:color="auto" w:fill="B8CCE4" w:themeFill="accent1" w:themeFillTint="66"/>
            <w:vAlign w:val="center"/>
          </w:tcPr>
          <w:p w:rsidR="00D612B7" w:rsidRDefault="00D612B7" w:rsidP="00991845">
            <w:pPr>
              <w:spacing w:line="360" w:lineRule="auto"/>
              <w:jc w:val="center"/>
              <w:rPr>
                <w:rtl/>
              </w:rPr>
            </w:pPr>
            <w:r>
              <w:rPr>
                <w:rFonts w:hint="cs"/>
                <w:rtl/>
              </w:rPr>
              <w:t>בחוץ</w:t>
            </w:r>
            <w:r w:rsidRPr="00593D24">
              <w:rPr>
                <w:rFonts w:hint="cs"/>
                <w:b/>
                <w:bCs/>
                <w:rtl/>
              </w:rPr>
              <w:t xml:space="preserve"> קר</w:t>
            </w:r>
            <w:r>
              <w:rPr>
                <w:rFonts w:hint="cs"/>
                <w:rtl/>
              </w:rPr>
              <w:t xml:space="preserve"> </w:t>
            </w:r>
            <w:r>
              <w:rPr>
                <w:rFonts w:hint="cs"/>
                <w:b/>
                <w:bCs/>
                <w:rtl/>
              </w:rPr>
              <w:t>ו</w:t>
            </w:r>
            <w:r w:rsidRPr="00593D24">
              <w:rPr>
                <w:rFonts w:hint="cs"/>
                <w:b/>
                <w:bCs/>
                <w:rtl/>
              </w:rPr>
              <w:t>קפוא</w:t>
            </w:r>
            <w:r>
              <w:rPr>
                <w:rFonts w:hint="cs"/>
                <w:b/>
                <w:bCs/>
                <w:rtl/>
              </w:rPr>
              <w:t xml:space="preserve"> </w:t>
            </w:r>
            <w:r>
              <w:rPr>
                <w:rFonts w:hint="cs"/>
                <w:rtl/>
              </w:rPr>
              <w:t xml:space="preserve">עכשיו. אני מעדיף להישאר מתחת לשמיכה </w:t>
            </w:r>
            <w:r w:rsidRPr="00593D24">
              <w:rPr>
                <w:rFonts w:hint="cs"/>
                <w:b/>
                <w:bCs/>
                <w:rtl/>
              </w:rPr>
              <w:t>החמימה</w:t>
            </w:r>
            <w:r>
              <w:rPr>
                <w:rFonts w:hint="cs"/>
                <w:rtl/>
              </w:rPr>
              <w:t xml:space="preserve"> שלי.</w:t>
            </w:r>
          </w:p>
        </w:tc>
        <w:tc>
          <w:tcPr>
            <w:tcW w:w="1702" w:type="dxa"/>
            <w:shd w:val="clear" w:color="auto" w:fill="B8CCE4" w:themeFill="accent1" w:themeFillTint="66"/>
            <w:vAlign w:val="center"/>
          </w:tcPr>
          <w:p w:rsidR="00D612B7" w:rsidRDefault="00D612B7" w:rsidP="00991845">
            <w:pPr>
              <w:spacing w:line="360" w:lineRule="auto"/>
              <w:jc w:val="center"/>
              <w:rPr>
                <w:rtl/>
              </w:rPr>
            </w:pPr>
            <w:r>
              <w:rPr>
                <w:rFonts w:hint="cs"/>
                <w:rtl/>
              </w:rPr>
              <w:t>חוויה</w:t>
            </w:r>
          </w:p>
        </w:tc>
      </w:tr>
      <w:tr w:rsidR="00565D48" w:rsidTr="00E06C7A">
        <w:tc>
          <w:tcPr>
            <w:tcW w:w="567" w:type="dxa"/>
            <w:shd w:val="clear" w:color="auto" w:fill="FFFFFF" w:themeFill="background1"/>
            <w:vAlign w:val="center"/>
          </w:tcPr>
          <w:p w:rsidR="00565D48" w:rsidRDefault="00565D48" w:rsidP="00565D48">
            <w:pPr>
              <w:spacing w:line="360" w:lineRule="auto"/>
              <w:jc w:val="center"/>
              <w:rPr>
                <w:rtl/>
              </w:rPr>
            </w:pPr>
            <w:r>
              <w:rPr>
                <w:rFonts w:hint="cs"/>
                <w:rtl/>
              </w:rPr>
              <w:t>8</w:t>
            </w:r>
          </w:p>
        </w:tc>
        <w:tc>
          <w:tcPr>
            <w:tcW w:w="1418" w:type="dxa"/>
            <w:shd w:val="clear" w:color="auto" w:fill="FFFFFF" w:themeFill="background1"/>
            <w:vAlign w:val="center"/>
          </w:tcPr>
          <w:p w:rsidR="00565D48" w:rsidRDefault="00565D48" w:rsidP="00991845">
            <w:pPr>
              <w:spacing w:line="360" w:lineRule="auto"/>
              <w:jc w:val="center"/>
              <w:rPr>
                <w:rtl/>
              </w:rPr>
            </w:pPr>
            <w:r>
              <w:rPr>
                <w:rFonts w:hint="cs"/>
                <w:rtl/>
              </w:rPr>
              <w:t>ניבים משובשים</w:t>
            </w:r>
          </w:p>
        </w:tc>
        <w:tc>
          <w:tcPr>
            <w:tcW w:w="2834" w:type="dxa"/>
            <w:shd w:val="clear" w:color="auto" w:fill="FFFFFF" w:themeFill="background1"/>
            <w:vAlign w:val="center"/>
          </w:tcPr>
          <w:p w:rsidR="00565D48" w:rsidRDefault="00565D48" w:rsidP="00991845">
            <w:pPr>
              <w:spacing w:line="360" w:lineRule="auto"/>
              <w:jc w:val="center"/>
              <w:rPr>
                <w:rtl/>
              </w:rPr>
            </w:pPr>
            <w:r>
              <w:rPr>
                <w:rFonts w:hint="cs"/>
                <w:rtl/>
              </w:rPr>
              <w:t>שימוש בגרסה שגויה של ניבים ופתגמים - במכוון</w:t>
            </w:r>
          </w:p>
        </w:tc>
        <w:tc>
          <w:tcPr>
            <w:tcW w:w="4962" w:type="dxa"/>
            <w:shd w:val="clear" w:color="auto" w:fill="FFFFFF" w:themeFill="background1"/>
            <w:vAlign w:val="center"/>
          </w:tcPr>
          <w:p w:rsidR="00565D48" w:rsidRDefault="00565D48" w:rsidP="00991845">
            <w:pPr>
              <w:spacing w:line="360" w:lineRule="auto"/>
              <w:jc w:val="center"/>
              <w:rPr>
                <w:b/>
                <w:bCs/>
                <w:rtl/>
              </w:rPr>
            </w:pPr>
            <w:r>
              <w:rPr>
                <w:rFonts w:hint="cs"/>
                <w:b/>
                <w:bCs/>
                <w:rtl/>
              </w:rPr>
              <w:t xml:space="preserve">גרועים </w:t>
            </w:r>
            <w:r w:rsidRPr="00E06C7A">
              <w:rPr>
                <w:rFonts w:hint="cs"/>
                <w:rtl/>
              </w:rPr>
              <w:t>השניים מן האחד.</w:t>
            </w:r>
          </w:p>
          <w:p w:rsidR="00565D48" w:rsidRPr="006F63F5" w:rsidRDefault="00565D48" w:rsidP="00991845">
            <w:pPr>
              <w:spacing w:line="360" w:lineRule="auto"/>
              <w:jc w:val="center"/>
              <w:rPr>
                <w:b/>
                <w:bCs/>
                <w:rtl/>
              </w:rPr>
            </w:pPr>
            <w:r w:rsidRPr="00E06C7A">
              <w:rPr>
                <w:rFonts w:hint="cs"/>
                <w:rtl/>
              </w:rPr>
              <w:t>התפוח</w:t>
            </w:r>
            <w:r>
              <w:rPr>
                <w:rFonts w:hint="cs"/>
                <w:b/>
                <w:bCs/>
                <w:rtl/>
              </w:rPr>
              <w:t xml:space="preserve"> הרקוב </w:t>
            </w:r>
            <w:r w:rsidRPr="00E06C7A">
              <w:rPr>
                <w:rFonts w:hint="cs"/>
                <w:rtl/>
              </w:rPr>
              <w:t>לא נפל רחוק מן העץ.</w:t>
            </w:r>
          </w:p>
        </w:tc>
        <w:tc>
          <w:tcPr>
            <w:tcW w:w="1702" w:type="dxa"/>
            <w:shd w:val="clear" w:color="auto" w:fill="FFFFFF" w:themeFill="background1"/>
            <w:vAlign w:val="center"/>
          </w:tcPr>
          <w:p w:rsidR="00565D48" w:rsidRDefault="00565D48" w:rsidP="00991845">
            <w:pPr>
              <w:spacing w:line="360" w:lineRule="auto"/>
              <w:jc w:val="center"/>
              <w:rPr>
                <w:rtl/>
              </w:rPr>
            </w:pPr>
            <w:r>
              <w:rPr>
                <w:rFonts w:hint="cs"/>
                <w:rtl/>
              </w:rPr>
              <w:t>חוויה</w:t>
            </w:r>
          </w:p>
        </w:tc>
      </w:tr>
      <w:tr w:rsidR="00565D48" w:rsidTr="0071475E">
        <w:tc>
          <w:tcPr>
            <w:tcW w:w="567" w:type="dxa"/>
            <w:shd w:val="clear" w:color="auto" w:fill="auto"/>
            <w:vAlign w:val="center"/>
          </w:tcPr>
          <w:p w:rsidR="00565D48" w:rsidRDefault="00565D48" w:rsidP="00565D48">
            <w:pPr>
              <w:spacing w:line="360" w:lineRule="auto"/>
              <w:jc w:val="center"/>
              <w:rPr>
                <w:rtl/>
              </w:rPr>
            </w:pPr>
            <w:r>
              <w:rPr>
                <w:rFonts w:hint="cs"/>
                <w:rtl/>
              </w:rPr>
              <w:t>9</w:t>
            </w:r>
          </w:p>
        </w:tc>
        <w:tc>
          <w:tcPr>
            <w:tcW w:w="1418" w:type="dxa"/>
            <w:shd w:val="clear" w:color="auto" w:fill="auto"/>
            <w:vAlign w:val="center"/>
          </w:tcPr>
          <w:p w:rsidR="00565D48" w:rsidRDefault="00565D48" w:rsidP="00991845">
            <w:pPr>
              <w:spacing w:line="360" w:lineRule="auto"/>
              <w:jc w:val="center"/>
              <w:rPr>
                <w:rtl/>
              </w:rPr>
            </w:pPr>
            <w:r>
              <w:rPr>
                <w:rFonts w:hint="cs"/>
                <w:rtl/>
              </w:rPr>
              <w:t>פיסוק רגשני</w:t>
            </w:r>
          </w:p>
        </w:tc>
        <w:tc>
          <w:tcPr>
            <w:tcW w:w="2834" w:type="dxa"/>
            <w:shd w:val="clear" w:color="auto" w:fill="auto"/>
            <w:vAlign w:val="center"/>
          </w:tcPr>
          <w:p w:rsidR="00565D48" w:rsidRDefault="00565D48" w:rsidP="00991845">
            <w:pPr>
              <w:spacing w:line="360" w:lineRule="auto"/>
              <w:jc w:val="center"/>
              <w:rPr>
                <w:rtl/>
              </w:rPr>
            </w:pPr>
            <w:r>
              <w:rPr>
                <w:rFonts w:hint="cs"/>
                <w:rtl/>
              </w:rPr>
              <w:t>שימוש בסימני פיסוק המביעים רגשות</w:t>
            </w:r>
          </w:p>
        </w:tc>
        <w:tc>
          <w:tcPr>
            <w:tcW w:w="4962" w:type="dxa"/>
            <w:shd w:val="clear" w:color="auto" w:fill="auto"/>
            <w:vAlign w:val="center"/>
          </w:tcPr>
          <w:p w:rsidR="00565D48" w:rsidRPr="006F63F5" w:rsidRDefault="00565D48" w:rsidP="00991845">
            <w:pPr>
              <w:spacing w:line="360" w:lineRule="auto"/>
              <w:jc w:val="center"/>
              <w:rPr>
                <w:b/>
                <w:bCs/>
                <w:rtl/>
              </w:rPr>
            </w:pPr>
            <w:r w:rsidRPr="00E06C7A">
              <w:rPr>
                <w:rFonts w:hint="cs"/>
                <w:rtl/>
              </w:rPr>
              <w:t>משה</w:t>
            </w:r>
            <w:r>
              <w:rPr>
                <w:rFonts w:hint="cs"/>
                <w:b/>
                <w:bCs/>
                <w:rtl/>
              </w:rPr>
              <w:t xml:space="preserve">! </w:t>
            </w:r>
            <w:r w:rsidRPr="00E06C7A">
              <w:rPr>
                <w:rFonts w:hint="cs"/>
                <w:rtl/>
              </w:rPr>
              <w:t>למה לא הגעת בזמן</w:t>
            </w:r>
            <w:r>
              <w:rPr>
                <w:rFonts w:hint="cs"/>
                <w:b/>
                <w:bCs/>
                <w:rtl/>
              </w:rPr>
              <w:t xml:space="preserve">?! </w:t>
            </w:r>
            <w:r w:rsidRPr="00E06C7A">
              <w:rPr>
                <w:rFonts w:hint="cs"/>
                <w:rtl/>
              </w:rPr>
              <w:t>חכה שאספר לאימא שלך</w:t>
            </w:r>
            <w:r>
              <w:rPr>
                <w:rFonts w:hint="cs"/>
                <w:b/>
                <w:bCs/>
                <w:rtl/>
              </w:rPr>
              <w:t>!</w:t>
            </w:r>
          </w:p>
        </w:tc>
        <w:tc>
          <w:tcPr>
            <w:tcW w:w="1702" w:type="dxa"/>
            <w:shd w:val="clear" w:color="auto" w:fill="auto"/>
            <w:vAlign w:val="center"/>
          </w:tcPr>
          <w:p w:rsidR="00565D48" w:rsidRDefault="00565D48" w:rsidP="00991845">
            <w:pPr>
              <w:spacing w:line="360" w:lineRule="auto"/>
              <w:jc w:val="center"/>
              <w:rPr>
                <w:rtl/>
              </w:rPr>
            </w:pPr>
            <w:r>
              <w:rPr>
                <w:rFonts w:hint="cs"/>
                <w:rtl/>
              </w:rPr>
              <w:t>חוויה</w:t>
            </w:r>
          </w:p>
        </w:tc>
      </w:tr>
      <w:tr w:rsidR="00565D48" w:rsidTr="0071475E">
        <w:tc>
          <w:tcPr>
            <w:tcW w:w="567" w:type="dxa"/>
            <w:shd w:val="clear" w:color="auto" w:fill="auto"/>
            <w:vAlign w:val="center"/>
          </w:tcPr>
          <w:p w:rsidR="00565D48" w:rsidRDefault="00565D48" w:rsidP="00565D48">
            <w:pPr>
              <w:spacing w:line="360" w:lineRule="auto"/>
              <w:jc w:val="center"/>
              <w:rPr>
                <w:rtl/>
              </w:rPr>
            </w:pPr>
            <w:r>
              <w:rPr>
                <w:rFonts w:hint="cs"/>
                <w:rtl/>
              </w:rPr>
              <w:t>10</w:t>
            </w:r>
          </w:p>
        </w:tc>
        <w:tc>
          <w:tcPr>
            <w:tcW w:w="1418" w:type="dxa"/>
            <w:shd w:val="clear" w:color="auto" w:fill="auto"/>
            <w:vAlign w:val="center"/>
          </w:tcPr>
          <w:p w:rsidR="00565D48" w:rsidRDefault="00565D48" w:rsidP="00991845">
            <w:pPr>
              <w:spacing w:line="360" w:lineRule="auto"/>
              <w:jc w:val="center"/>
              <w:rPr>
                <w:rtl/>
              </w:rPr>
            </w:pPr>
            <w:r>
              <w:rPr>
                <w:rFonts w:hint="cs"/>
                <w:rtl/>
              </w:rPr>
              <w:t>חריזה</w:t>
            </w:r>
          </w:p>
        </w:tc>
        <w:tc>
          <w:tcPr>
            <w:tcW w:w="2834" w:type="dxa"/>
            <w:shd w:val="clear" w:color="auto" w:fill="auto"/>
            <w:vAlign w:val="center"/>
          </w:tcPr>
          <w:p w:rsidR="00565D48" w:rsidRDefault="00565D48" w:rsidP="00991845">
            <w:pPr>
              <w:spacing w:line="360" w:lineRule="auto"/>
              <w:jc w:val="center"/>
              <w:rPr>
                <w:rtl/>
              </w:rPr>
            </w:pPr>
            <w:r>
              <w:rPr>
                <w:rFonts w:hint="cs"/>
                <w:rtl/>
              </w:rPr>
              <w:t>הברות בעלות צליל דומה בסופי משפטים</w:t>
            </w:r>
          </w:p>
        </w:tc>
        <w:tc>
          <w:tcPr>
            <w:tcW w:w="4962" w:type="dxa"/>
            <w:shd w:val="clear" w:color="auto" w:fill="auto"/>
            <w:vAlign w:val="center"/>
          </w:tcPr>
          <w:p w:rsidR="00565D48" w:rsidRDefault="00565D48" w:rsidP="00991845">
            <w:pPr>
              <w:spacing w:line="360" w:lineRule="auto"/>
              <w:jc w:val="center"/>
              <w:rPr>
                <w:b/>
                <w:bCs/>
                <w:rtl/>
              </w:rPr>
            </w:pPr>
            <w:r w:rsidRPr="00E06C7A">
              <w:rPr>
                <w:rFonts w:hint="cs"/>
                <w:rtl/>
              </w:rPr>
              <w:t xml:space="preserve">לתוך </w:t>
            </w:r>
            <w:r>
              <w:rPr>
                <w:rFonts w:hint="cs"/>
                <w:b/>
                <w:bCs/>
                <w:rtl/>
              </w:rPr>
              <w:t xml:space="preserve">המעיין / </w:t>
            </w:r>
            <w:r w:rsidRPr="00E06C7A">
              <w:rPr>
                <w:rFonts w:hint="cs"/>
                <w:rtl/>
              </w:rPr>
              <w:t>קפץ</w:t>
            </w:r>
            <w:r>
              <w:rPr>
                <w:rFonts w:hint="cs"/>
                <w:b/>
                <w:bCs/>
                <w:rtl/>
              </w:rPr>
              <w:t xml:space="preserve"> השחיין.</w:t>
            </w:r>
          </w:p>
          <w:p w:rsidR="00565D48" w:rsidRPr="006F63F5" w:rsidRDefault="00565D48" w:rsidP="00991845">
            <w:pPr>
              <w:spacing w:line="360" w:lineRule="auto"/>
              <w:jc w:val="center"/>
              <w:rPr>
                <w:b/>
                <w:bCs/>
                <w:rtl/>
              </w:rPr>
            </w:pPr>
            <w:r w:rsidRPr="00E06C7A">
              <w:rPr>
                <w:rFonts w:hint="cs"/>
                <w:rtl/>
              </w:rPr>
              <w:t>על ראש</w:t>
            </w:r>
            <w:r>
              <w:rPr>
                <w:rFonts w:hint="cs"/>
                <w:b/>
                <w:bCs/>
                <w:rtl/>
              </w:rPr>
              <w:t xml:space="preserve"> ההר / </w:t>
            </w:r>
            <w:r w:rsidRPr="00E06C7A">
              <w:rPr>
                <w:rFonts w:hint="cs"/>
                <w:rtl/>
              </w:rPr>
              <w:t>עומד לו</w:t>
            </w:r>
            <w:r>
              <w:rPr>
                <w:rFonts w:hint="cs"/>
                <w:b/>
                <w:bCs/>
                <w:rtl/>
              </w:rPr>
              <w:t xml:space="preserve"> פר. </w:t>
            </w:r>
          </w:p>
        </w:tc>
        <w:tc>
          <w:tcPr>
            <w:tcW w:w="1702" w:type="dxa"/>
            <w:shd w:val="clear" w:color="auto" w:fill="auto"/>
            <w:vAlign w:val="center"/>
          </w:tcPr>
          <w:p w:rsidR="00565D48" w:rsidRDefault="00565D48" w:rsidP="00991845">
            <w:pPr>
              <w:spacing w:line="360" w:lineRule="auto"/>
              <w:jc w:val="center"/>
              <w:rPr>
                <w:rtl/>
              </w:rPr>
            </w:pPr>
            <w:r>
              <w:rPr>
                <w:rFonts w:hint="cs"/>
                <w:rtl/>
              </w:rPr>
              <w:t>חוויה</w:t>
            </w:r>
          </w:p>
        </w:tc>
      </w:tr>
      <w:tr w:rsidR="00565D48" w:rsidTr="00565D48">
        <w:tc>
          <w:tcPr>
            <w:tcW w:w="567" w:type="dxa"/>
            <w:vAlign w:val="center"/>
          </w:tcPr>
          <w:p w:rsidR="00565D48" w:rsidRDefault="00565D48" w:rsidP="00565D48">
            <w:pPr>
              <w:spacing w:line="360" w:lineRule="auto"/>
              <w:jc w:val="center"/>
              <w:rPr>
                <w:rtl/>
              </w:rPr>
            </w:pPr>
            <w:r>
              <w:rPr>
                <w:rFonts w:hint="cs"/>
                <w:rtl/>
              </w:rPr>
              <w:t>11</w:t>
            </w:r>
          </w:p>
        </w:tc>
        <w:tc>
          <w:tcPr>
            <w:tcW w:w="1418" w:type="dxa"/>
            <w:vAlign w:val="center"/>
          </w:tcPr>
          <w:p w:rsidR="00565D48" w:rsidRDefault="00565D48" w:rsidP="00991845">
            <w:pPr>
              <w:spacing w:line="360" w:lineRule="auto"/>
              <w:jc w:val="center"/>
              <w:rPr>
                <w:rtl/>
              </w:rPr>
            </w:pPr>
            <w:r>
              <w:rPr>
                <w:rFonts w:hint="cs"/>
                <w:rtl/>
              </w:rPr>
              <w:t>משחקי מצלול</w:t>
            </w:r>
          </w:p>
        </w:tc>
        <w:tc>
          <w:tcPr>
            <w:tcW w:w="2834" w:type="dxa"/>
            <w:vAlign w:val="center"/>
          </w:tcPr>
          <w:p w:rsidR="00565D48" w:rsidRDefault="00565D48" w:rsidP="00991845">
            <w:pPr>
              <w:spacing w:line="360" w:lineRule="auto"/>
              <w:jc w:val="center"/>
              <w:rPr>
                <w:rtl/>
              </w:rPr>
            </w:pPr>
            <w:r>
              <w:rPr>
                <w:rFonts w:hint="cs"/>
                <w:rtl/>
              </w:rPr>
              <w:t>שימוש בצליל חוזר כמה פעמים במשפט.</w:t>
            </w:r>
          </w:p>
        </w:tc>
        <w:tc>
          <w:tcPr>
            <w:tcW w:w="4962" w:type="dxa"/>
            <w:vAlign w:val="center"/>
          </w:tcPr>
          <w:p w:rsidR="00565D48" w:rsidRDefault="00565D48" w:rsidP="00991845">
            <w:pPr>
              <w:spacing w:line="360" w:lineRule="auto"/>
              <w:jc w:val="center"/>
              <w:rPr>
                <w:rtl/>
              </w:rPr>
            </w:pPr>
            <w:r>
              <w:rPr>
                <w:rFonts w:hint="cs"/>
                <w:rtl/>
              </w:rPr>
              <w:t xml:space="preserve">אני </w:t>
            </w:r>
            <w:r w:rsidRPr="000E071B">
              <w:rPr>
                <w:rFonts w:hint="cs"/>
                <w:b/>
                <w:bCs/>
                <w:rtl/>
              </w:rPr>
              <w:t>משתוקק למילקשייק</w:t>
            </w:r>
            <w:r>
              <w:rPr>
                <w:rFonts w:hint="cs"/>
                <w:b/>
                <w:bCs/>
                <w:rtl/>
              </w:rPr>
              <w:t xml:space="preserve"> </w:t>
            </w:r>
            <w:proofErr w:type="spellStart"/>
            <w:r>
              <w:rPr>
                <w:rFonts w:hint="cs"/>
                <w:b/>
                <w:bCs/>
                <w:rtl/>
              </w:rPr>
              <w:t>משוקשק</w:t>
            </w:r>
            <w:proofErr w:type="spellEnd"/>
            <w:r>
              <w:rPr>
                <w:rFonts w:hint="cs"/>
                <w:b/>
                <w:bCs/>
                <w:rtl/>
              </w:rPr>
              <w:t xml:space="preserve"> </w:t>
            </w:r>
            <w:r w:rsidRPr="000E071B">
              <w:rPr>
                <w:rFonts w:hint="cs"/>
                <w:rtl/>
              </w:rPr>
              <w:t>בכוס עם</w:t>
            </w:r>
            <w:r>
              <w:rPr>
                <w:rFonts w:hint="cs"/>
                <w:b/>
                <w:bCs/>
                <w:rtl/>
              </w:rPr>
              <w:t xml:space="preserve"> קש</w:t>
            </w:r>
            <w:r>
              <w:rPr>
                <w:rFonts w:hint="cs"/>
                <w:rtl/>
              </w:rPr>
              <w:t>.</w:t>
            </w:r>
          </w:p>
        </w:tc>
        <w:tc>
          <w:tcPr>
            <w:tcW w:w="1702" w:type="dxa"/>
            <w:vAlign w:val="center"/>
          </w:tcPr>
          <w:p w:rsidR="00565D48" w:rsidRDefault="00565D48" w:rsidP="00991845">
            <w:pPr>
              <w:spacing w:line="360" w:lineRule="auto"/>
              <w:jc w:val="center"/>
              <w:rPr>
                <w:rtl/>
              </w:rPr>
            </w:pPr>
            <w:r>
              <w:rPr>
                <w:rFonts w:hint="cs"/>
                <w:rtl/>
              </w:rPr>
              <w:t>חוויה</w:t>
            </w:r>
          </w:p>
        </w:tc>
      </w:tr>
      <w:tr w:rsidR="00565D48" w:rsidTr="00565D48">
        <w:tc>
          <w:tcPr>
            <w:tcW w:w="567" w:type="dxa"/>
            <w:vAlign w:val="center"/>
          </w:tcPr>
          <w:p w:rsidR="00565D48" w:rsidRDefault="00565D48" w:rsidP="00565D48">
            <w:pPr>
              <w:spacing w:line="360" w:lineRule="auto"/>
              <w:jc w:val="center"/>
              <w:rPr>
                <w:rtl/>
              </w:rPr>
            </w:pPr>
            <w:r>
              <w:rPr>
                <w:rFonts w:hint="cs"/>
                <w:rtl/>
              </w:rPr>
              <w:t>12</w:t>
            </w:r>
          </w:p>
        </w:tc>
        <w:tc>
          <w:tcPr>
            <w:tcW w:w="1418" w:type="dxa"/>
            <w:vAlign w:val="center"/>
          </w:tcPr>
          <w:p w:rsidR="00565D48" w:rsidRDefault="00565D48" w:rsidP="00991845">
            <w:pPr>
              <w:spacing w:line="360" w:lineRule="auto"/>
              <w:jc w:val="center"/>
              <w:rPr>
                <w:rtl/>
              </w:rPr>
            </w:pPr>
            <w:r>
              <w:rPr>
                <w:rFonts w:hint="cs"/>
                <w:rtl/>
              </w:rPr>
              <w:t>לשון נופל על לשון</w:t>
            </w:r>
          </w:p>
        </w:tc>
        <w:tc>
          <w:tcPr>
            <w:tcW w:w="2834" w:type="dxa"/>
            <w:vAlign w:val="center"/>
          </w:tcPr>
          <w:p w:rsidR="00565D48" w:rsidRDefault="00565D48" w:rsidP="00991845">
            <w:pPr>
              <w:spacing w:line="360" w:lineRule="auto"/>
              <w:jc w:val="center"/>
              <w:rPr>
                <w:rtl/>
              </w:rPr>
            </w:pPr>
            <w:r>
              <w:rPr>
                <w:rFonts w:hint="cs"/>
                <w:rtl/>
              </w:rPr>
              <w:t>שימוש מילים או בשורשים דומים אך במשמעויות שונות</w:t>
            </w:r>
          </w:p>
        </w:tc>
        <w:tc>
          <w:tcPr>
            <w:tcW w:w="4962" w:type="dxa"/>
            <w:vAlign w:val="center"/>
          </w:tcPr>
          <w:p w:rsidR="00565D48" w:rsidRDefault="00565D48" w:rsidP="00991845">
            <w:pPr>
              <w:spacing w:line="360" w:lineRule="auto"/>
              <w:jc w:val="center"/>
              <w:rPr>
                <w:rtl/>
              </w:rPr>
            </w:pPr>
            <w:r>
              <w:rPr>
                <w:rFonts w:hint="cs"/>
                <w:rtl/>
              </w:rPr>
              <w:t xml:space="preserve">משה רבינו יצר </w:t>
            </w:r>
            <w:r w:rsidRPr="00E449B1">
              <w:rPr>
                <w:rFonts w:hint="cs"/>
                <w:b/>
                <w:bCs/>
                <w:rtl/>
              </w:rPr>
              <w:t>נחש מנחושת</w:t>
            </w:r>
            <w:r>
              <w:rPr>
                <w:rFonts w:hint="cs"/>
                <w:rtl/>
              </w:rPr>
              <w:t>.</w:t>
            </w:r>
          </w:p>
        </w:tc>
        <w:tc>
          <w:tcPr>
            <w:tcW w:w="1702" w:type="dxa"/>
            <w:vAlign w:val="center"/>
          </w:tcPr>
          <w:p w:rsidR="00565D48" w:rsidRDefault="00565D48" w:rsidP="00991845">
            <w:pPr>
              <w:spacing w:line="360" w:lineRule="auto"/>
              <w:jc w:val="center"/>
              <w:rPr>
                <w:rtl/>
              </w:rPr>
            </w:pPr>
            <w:r>
              <w:rPr>
                <w:rFonts w:hint="cs"/>
                <w:rtl/>
              </w:rPr>
              <w:t>חוויה</w:t>
            </w:r>
          </w:p>
        </w:tc>
      </w:tr>
      <w:tr w:rsidR="00565D48" w:rsidTr="00565D48">
        <w:tc>
          <w:tcPr>
            <w:tcW w:w="567" w:type="dxa"/>
            <w:vAlign w:val="center"/>
          </w:tcPr>
          <w:p w:rsidR="00565D48" w:rsidRDefault="00565D48" w:rsidP="001429F2">
            <w:pPr>
              <w:spacing w:line="360" w:lineRule="auto"/>
              <w:jc w:val="center"/>
              <w:rPr>
                <w:rtl/>
              </w:rPr>
            </w:pPr>
            <w:r>
              <w:rPr>
                <w:rFonts w:hint="cs"/>
                <w:rtl/>
              </w:rPr>
              <w:t>1</w:t>
            </w:r>
            <w:r w:rsidR="001429F2">
              <w:rPr>
                <w:rFonts w:hint="cs"/>
                <w:rtl/>
              </w:rPr>
              <w:t>3</w:t>
            </w:r>
          </w:p>
        </w:tc>
        <w:tc>
          <w:tcPr>
            <w:tcW w:w="1418" w:type="dxa"/>
            <w:vAlign w:val="center"/>
          </w:tcPr>
          <w:p w:rsidR="00565D48" w:rsidRDefault="00565D48" w:rsidP="00991845">
            <w:pPr>
              <w:spacing w:line="360" w:lineRule="auto"/>
              <w:jc w:val="center"/>
              <w:rPr>
                <w:rtl/>
              </w:rPr>
            </w:pPr>
            <w:r>
              <w:rPr>
                <w:rFonts w:hint="cs"/>
                <w:rtl/>
              </w:rPr>
              <w:t>הגזמה</w:t>
            </w:r>
          </w:p>
        </w:tc>
        <w:tc>
          <w:tcPr>
            <w:tcW w:w="2834" w:type="dxa"/>
            <w:vAlign w:val="center"/>
          </w:tcPr>
          <w:p w:rsidR="00565D48" w:rsidRDefault="00565D48" w:rsidP="00991845">
            <w:pPr>
              <w:spacing w:line="360" w:lineRule="auto"/>
              <w:jc w:val="center"/>
              <w:rPr>
                <w:rtl/>
              </w:rPr>
            </w:pPr>
            <w:r>
              <w:rPr>
                <w:rFonts w:hint="cs"/>
                <w:rtl/>
              </w:rPr>
              <w:t>תיאור של משהו באופן מופרז</w:t>
            </w:r>
          </w:p>
        </w:tc>
        <w:tc>
          <w:tcPr>
            <w:tcW w:w="4962" w:type="dxa"/>
            <w:vAlign w:val="center"/>
          </w:tcPr>
          <w:p w:rsidR="00565D48" w:rsidRDefault="00565D48" w:rsidP="00565D48">
            <w:pPr>
              <w:spacing w:line="360" w:lineRule="auto"/>
              <w:jc w:val="center"/>
              <w:rPr>
                <w:rtl/>
              </w:rPr>
            </w:pPr>
            <w:r w:rsidRPr="00CF2465">
              <w:rPr>
                <w:rFonts w:hint="cs"/>
                <w:b/>
                <w:bCs/>
                <w:rtl/>
              </w:rPr>
              <w:t>כל העולם</w:t>
            </w:r>
            <w:r>
              <w:rPr>
                <w:rFonts w:hint="cs"/>
                <w:rtl/>
              </w:rPr>
              <w:t xml:space="preserve"> נגדי היום. כבר ניסיתי </w:t>
            </w:r>
            <w:r w:rsidRPr="00CF2465">
              <w:rPr>
                <w:rFonts w:hint="cs"/>
                <w:b/>
                <w:bCs/>
                <w:rtl/>
              </w:rPr>
              <w:t>שלוש מאות פעם</w:t>
            </w:r>
            <w:r>
              <w:rPr>
                <w:rFonts w:hint="cs"/>
                <w:rtl/>
              </w:rPr>
              <w:t xml:space="preserve"> לקשור את החבל הזה. אני לא אצליח </w:t>
            </w:r>
            <w:r w:rsidRPr="00163839">
              <w:rPr>
                <w:rFonts w:hint="cs"/>
                <w:b/>
                <w:bCs/>
                <w:rtl/>
              </w:rPr>
              <w:t>לעולם ועד</w:t>
            </w:r>
            <w:r>
              <w:rPr>
                <w:rFonts w:hint="cs"/>
                <w:rtl/>
              </w:rPr>
              <w:t>.</w:t>
            </w:r>
          </w:p>
        </w:tc>
        <w:tc>
          <w:tcPr>
            <w:tcW w:w="1702" w:type="dxa"/>
            <w:vAlign w:val="center"/>
          </w:tcPr>
          <w:p w:rsidR="00565D48" w:rsidRDefault="00565D48" w:rsidP="00991845">
            <w:pPr>
              <w:spacing w:line="360" w:lineRule="auto"/>
              <w:jc w:val="center"/>
              <w:rPr>
                <w:rtl/>
              </w:rPr>
            </w:pPr>
            <w:r>
              <w:rPr>
                <w:rFonts w:hint="cs"/>
                <w:rtl/>
              </w:rPr>
              <w:t>חוויה, דגש</w:t>
            </w:r>
          </w:p>
        </w:tc>
      </w:tr>
      <w:tr w:rsidR="00565D48" w:rsidTr="00565D48">
        <w:tc>
          <w:tcPr>
            <w:tcW w:w="567" w:type="dxa"/>
            <w:shd w:val="clear" w:color="auto" w:fill="B8CCE4" w:themeFill="accent1" w:themeFillTint="66"/>
            <w:vAlign w:val="center"/>
          </w:tcPr>
          <w:p w:rsidR="00565D48" w:rsidRDefault="00B31D34" w:rsidP="001429F2">
            <w:pPr>
              <w:spacing w:line="360" w:lineRule="auto"/>
              <w:jc w:val="center"/>
              <w:rPr>
                <w:rtl/>
              </w:rPr>
            </w:pPr>
            <w:r>
              <w:rPr>
                <w:rFonts w:hint="cs"/>
                <w:rtl/>
              </w:rPr>
              <w:lastRenderedPageBreak/>
              <w:t>1</w:t>
            </w:r>
            <w:r w:rsidR="001429F2">
              <w:rPr>
                <w:rFonts w:hint="cs"/>
                <w:rtl/>
              </w:rPr>
              <w:t>4</w:t>
            </w:r>
          </w:p>
        </w:tc>
        <w:tc>
          <w:tcPr>
            <w:tcW w:w="1418" w:type="dxa"/>
            <w:shd w:val="clear" w:color="auto" w:fill="B8CCE4" w:themeFill="accent1" w:themeFillTint="66"/>
            <w:vAlign w:val="center"/>
          </w:tcPr>
          <w:p w:rsidR="00565D48" w:rsidRDefault="00565D48" w:rsidP="00991845">
            <w:pPr>
              <w:spacing w:line="360" w:lineRule="auto"/>
              <w:jc w:val="center"/>
              <w:rPr>
                <w:rtl/>
              </w:rPr>
            </w:pPr>
            <w:r>
              <w:rPr>
                <w:rFonts w:hint="cs"/>
                <w:rtl/>
              </w:rPr>
              <w:t>חזרות</w:t>
            </w:r>
          </w:p>
        </w:tc>
        <w:tc>
          <w:tcPr>
            <w:tcW w:w="2834" w:type="dxa"/>
            <w:shd w:val="clear" w:color="auto" w:fill="B8CCE4" w:themeFill="accent1" w:themeFillTint="66"/>
            <w:vAlign w:val="center"/>
          </w:tcPr>
          <w:p w:rsidR="00565D48" w:rsidRDefault="00565D48" w:rsidP="00991845">
            <w:pPr>
              <w:spacing w:line="360" w:lineRule="auto"/>
              <w:jc w:val="center"/>
              <w:rPr>
                <w:rtl/>
              </w:rPr>
            </w:pPr>
            <w:r>
              <w:rPr>
                <w:rFonts w:hint="cs"/>
                <w:rtl/>
              </w:rPr>
              <w:t>חזרה על מבנים דומים של משפטים שוב ושוב, ברצף</w:t>
            </w:r>
          </w:p>
        </w:tc>
        <w:tc>
          <w:tcPr>
            <w:tcW w:w="4962" w:type="dxa"/>
            <w:shd w:val="clear" w:color="auto" w:fill="B8CCE4" w:themeFill="accent1" w:themeFillTint="66"/>
            <w:vAlign w:val="center"/>
          </w:tcPr>
          <w:p w:rsidR="00565D48" w:rsidRDefault="00565D48" w:rsidP="00565D48">
            <w:pPr>
              <w:spacing w:line="360" w:lineRule="auto"/>
              <w:jc w:val="center"/>
              <w:rPr>
                <w:rtl/>
              </w:rPr>
            </w:pPr>
            <w:r>
              <w:rPr>
                <w:rFonts w:hint="cs"/>
                <w:rtl/>
              </w:rPr>
              <w:t>הקיץ עבר, הסתיו הגיע, הציפורים נדדו והאוויר התקרר.</w:t>
            </w:r>
          </w:p>
          <w:p w:rsidR="00565D48" w:rsidRDefault="00565D48" w:rsidP="00991845">
            <w:pPr>
              <w:spacing w:line="360" w:lineRule="auto"/>
              <w:jc w:val="center"/>
              <w:rPr>
                <w:rtl/>
              </w:rPr>
            </w:pPr>
            <w:r w:rsidRPr="00497938">
              <w:rPr>
                <w:rFonts w:hint="cs"/>
                <w:b/>
                <w:bCs/>
                <w:rtl/>
              </w:rPr>
              <w:t>לא</w:t>
            </w:r>
            <w:r>
              <w:rPr>
                <w:rFonts w:hint="cs"/>
                <w:rtl/>
              </w:rPr>
              <w:t xml:space="preserve"> אפחד, </w:t>
            </w:r>
            <w:r w:rsidRPr="00497938">
              <w:rPr>
                <w:rFonts w:hint="cs"/>
                <w:b/>
                <w:bCs/>
                <w:rtl/>
              </w:rPr>
              <w:t>לא</w:t>
            </w:r>
            <w:r>
              <w:rPr>
                <w:rFonts w:hint="cs"/>
                <w:rtl/>
              </w:rPr>
              <w:t xml:space="preserve"> אוותר, </w:t>
            </w:r>
            <w:r w:rsidRPr="00497938">
              <w:rPr>
                <w:rFonts w:hint="cs"/>
                <w:b/>
                <w:bCs/>
                <w:rtl/>
              </w:rPr>
              <w:t>לא</w:t>
            </w:r>
            <w:r>
              <w:rPr>
                <w:rFonts w:hint="cs"/>
                <w:rtl/>
              </w:rPr>
              <w:t xml:space="preserve"> אצער אותך יותר.</w:t>
            </w:r>
          </w:p>
        </w:tc>
        <w:tc>
          <w:tcPr>
            <w:tcW w:w="1702" w:type="dxa"/>
            <w:shd w:val="clear" w:color="auto" w:fill="B8CCE4" w:themeFill="accent1" w:themeFillTint="66"/>
            <w:vAlign w:val="center"/>
          </w:tcPr>
          <w:p w:rsidR="00565D48" w:rsidRDefault="00565D48" w:rsidP="00991845">
            <w:pPr>
              <w:spacing w:line="360" w:lineRule="auto"/>
              <w:jc w:val="center"/>
              <w:rPr>
                <w:rtl/>
              </w:rPr>
            </w:pPr>
            <w:r>
              <w:rPr>
                <w:rFonts w:hint="cs"/>
                <w:rtl/>
              </w:rPr>
              <w:t>דגש</w:t>
            </w:r>
          </w:p>
        </w:tc>
      </w:tr>
      <w:tr w:rsidR="00565D48" w:rsidTr="0071475E">
        <w:tc>
          <w:tcPr>
            <w:tcW w:w="567" w:type="dxa"/>
            <w:shd w:val="clear" w:color="auto" w:fill="auto"/>
            <w:vAlign w:val="center"/>
          </w:tcPr>
          <w:p w:rsidR="00565D48" w:rsidRDefault="00565D48" w:rsidP="001429F2">
            <w:pPr>
              <w:spacing w:line="360" w:lineRule="auto"/>
              <w:jc w:val="center"/>
              <w:rPr>
                <w:rtl/>
              </w:rPr>
            </w:pPr>
            <w:r>
              <w:rPr>
                <w:rFonts w:hint="cs"/>
                <w:rtl/>
              </w:rPr>
              <w:t>1</w:t>
            </w:r>
            <w:r w:rsidR="001429F2">
              <w:rPr>
                <w:rFonts w:hint="cs"/>
                <w:rtl/>
              </w:rPr>
              <w:t>5</w:t>
            </w:r>
          </w:p>
        </w:tc>
        <w:tc>
          <w:tcPr>
            <w:tcW w:w="1418" w:type="dxa"/>
            <w:shd w:val="clear" w:color="auto" w:fill="auto"/>
            <w:vAlign w:val="center"/>
          </w:tcPr>
          <w:p w:rsidR="00565D48" w:rsidRDefault="00565D48" w:rsidP="00991845">
            <w:pPr>
              <w:spacing w:line="360" w:lineRule="auto"/>
              <w:jc w:val="center"/>
              <w:rPr>
                <w:rtl/>
              </w:rPr>
            </w:pPr>
            <w:r>
              <w:rPr>
                <w:rFonts w:hint="cs"/>
                <w:rtl/>
              </w:rPr>
              <w:t>הכללה ופירוט</w:t>
            </w:r>
          </w:p>
        </w:tc>
        <w:tc>
          <w:tcPr>
            <w:tcW w:w="2834" w:type="dxa"/>
            <w:shd w:val="clear" w:color="auto" w:fill="auto"/>
            <w:vAlign w:val="center"/>
          </w:tcPr>
          <w:p w:rsidR="00565D48" w:rsidRDefault="00565D48" w:rsidP="00991845">
            <w:pPr>
              <w:spacing w:line="360" w:lineRule="auto"/>
              <w:jc w:val="center"/>
              <w:rPr>
                <w:rtl/>
              </w:rPr>
            </w:pPr>
            <w:r>
              <w:rPr>
                <w:rFonts w:hint="cs"/>
                <w:rtl/>
              </w:rPr>
              <w:t>ציון ביטוי מכליל וגם פרטים</w:t>
            </w:r>
          </w:p>
        </w:tc>
        <w:tc>
          <w:tcPr>
            <w:tcW w:w="4962" w:type="dxa"/>
            <w:shd w:val="clear" w:color="auto" w:fill="auto"/>
            <w:vAlign w:val="center"/>
          </w:tcPr>
          <w:p w:rsidR="00565D48" w:rsidRPr="006C5703" w:rsidRDefault="00565D48" w:rsidP="00991845">
            <w:pPr>
              <w:spacing w:line="360" w:lineRule="auto"/>
              <w:jc w:val="center"/>
              <w:rPr>
                <w:rtl/>
              </w:rPr>
            </w:pPr>
            <w:r w:rsidRPr="006C5703">
              <w:rPr>
                <w:rFonts w:hint="cs"/>
                <w:rtl/>
              </w:rPr>
              <w:t xml:space="preserve">צריך להיזהר מאוד משימוש </w:t>
            </w:r>
            <w:r w:rsidRPr="006C5703">
              <w:rPr>
                <w:rFonts w:hint="cs"/>
                <w:b/>
                <w:bCs/>
                <w:rtl/>
              </w:rPr>
              <w:t xml:space="preserve">בחומרים בעלי זכויות יוצרים באינטרנט </w:t>
            </w:r>
            <w:r w:rsidRPr="006C5703">
              <w:rPr>
                <w:b/>
                <w:bCs/>
                <w:rtl/>
              </w:rPr>
              <w:t>–</w:t>
            </w:r>
            <w:r w:rsidRPr="006C5703">
              <w:rPr>
                <w:rFonts w:hint="cs"/>
                <w:b/>
                <w:bCs/>
                <w:rtl/>
              </w:rPr>
              <w:t xml:space="preserve"> טקסטים, תמונות, מוזיקה וסרטונים</w:t>
            </w:r>
            <w:r w:rsidRPr="006C5703">
              <w:rPr>
                <w:rFonts w:hint="cs"/>
                <w:rtl/>
              </w:rPr>
              <w:t>.</w:t>
            </w:r>
          </w:p>
        </w:tc>
        <w:tc>
          <w:tcPr>
            <w:tcW w:w="1702" w:type="dxa"/>
            <w:shd w:val="clear" w:color="auto" w:fill="auto"/>
            <w:vAlign w:val="center"/>
          </w:tcPr>
          <w:p w:rsidR="00565D48" w:rsidRDefault="00565D48" w:rsidP="00991845">
            <w:pPr>
              <w:spacing w:line="360" w:lineRule="auto"/>
              <w:jc w:val="center"/>
              <w:rPr>
                <w:rtl/>
              </w:rPr>
            </w:pPr>
            <w:r>
              <w:rPr>
                <w:rFonts w:hint="cs"/>
                <w:rtl/>
              </w:rPr>
              <w:t>דגש</w:t>
            </w:r>
          </w:p>
        </w:tc>
      </w:tr>
      <w:tr w:rsidR="001429F2" w:rsidTr="005067B4">
        <w:tc>
          <w:tcPr>
            <w:tcW w:w="567" w:type="dxa"/>
            <w:shd w:val="clear" w:color="auto" w:fill="auto"/>
            <w:vAlign w:val="center"/>
          </w:tcPr>
          <w:p w:rsidR="001429F2" w:rsidRDefault="001429F2" w:rsidP="001429F2">
            <w:pPr>
              <w:spacing w:line="360" w:lineRule="auto"/>
              <w:jc w:val="center"/>
              <w:rPr>
                <w:rtl/>
              </w:rPr>
            </w:pPr>
            <w:r>
              <w:rPr>
                <w:rFonts w:hint="cs"/>
                <w:rtl/>
              </w:rPr>
              <w:t>16</w:t>
            </w:r>
          </w:p>
        </w:tc>
        <w:tc>
          <w:tcPr>
            <w:tcW w:w="1418" w:type="dxa"/>
            <w:shd w:val="clear" w:color="auto" w:fill="auto"/>
            <w:vAlign w:val="center"/>
          </w:tcPr>
          <w:p w:rsidR="001429F2" w:rsidRDefault="001429F2" w:rsidP="005067B4">
            <w:pPr>
              <w:spacing w:line="360" w:lineRule="auto"/>
              <w:jc w:val="center"/>
              <w:rPr>
                <w:rtl/>
              </w:rPr>
            </w:pPr>
            <w:r>
              <w:rPr>
                <w:rFonts w:hint="cs"/>
                <w:rtl/>
              </w:rPr>
              <w:t>רצף של תארים</w:t>
            </w:r>
          </w:p>
        </w:tc>
        <w:tc>
          <w:tcPr>
            <w:tcW w:w="2834" w:type="dxa"/>
            <w:shd w:val="clear" w:color="auto" w:fill="auto"/>
            <w:vAlign w:val="center"/>
          </w:tcPr>
          <w:p w:rsidR="001429F2" w:rsidRDefault="001429F2" w:rsidP="005067B4">
            <w:pPr>
              <w:spacing w:line="360" w:lineRule="auto"/>
              <w:jc w:val="center"/>
              <w:rPr>
                <w:rtl/>
              </w:rPr>
            </w:pPr>
            <w:r>
              <w:rPr>
                <w:rFonts w:hint="cs"/>
                <w:rtl/>
              </w:rPr>
              <w:t>חזרה על כמה שמות תואר רצופים</w:t>
            </w:r>
          </w:p>
        </w:tc>
        <w:tc>
          <w:tcPr>
            <w:tcW w:w="4962" w:type="dxa"/>
            <w:shd w:val="clear" w:color="auto" w:fill="auto"/>
            <w:vAlign w:val="center"/>
          </w:tcPr>
          <w:p w:rsidR="001429F2" w:rsidRDefault="001429F2" w:rsidP="005067B4">
            <w:pPr>
              <w:spacing w:line="360" w:lineRule="auto"/>
              <w:jc w:val="center"/>
              <w:rPr>
                <w:rtl/>
              </w:rPr>
            </w:pPr>
            <w:r>
              <w:rPr>
                <w:rFonts w:hint="cs"/>
                <w:rtl/>
              </w:rPr>
              <w:t xml:space="preserve">אני אוהבת כל כך את היצור </w:t>
            </w:r>
            <w:r w:rsidRPr="00C662C5">
              <w:rPr>
                <w:rFonts w:hint="cs"/>
                <w:b/>
                <w:bCs/>
                <w:rtl/>
              </w:rPr>
              <w:t>הפעוט, הזעיר, המתוק והאומלל</w:t>
            </w:r>
            <w:r>
              <w:rPr>
                <w:rFonts w:hint="cs"/>
                <w:rtl/>
              </w:rPr>
              <w:t xml:space="preserve"> הזה.</w:t>
            </w:r>
          </w:p>
        </w:tc>
        <w:tc>
          <w:tcPr>
            <w:tcW w:w="1702" w:type="dxa"/>
            <w:shd w:val="clear" w:color="auto" w:fill="auto"/>
            <w:vAlign w:val="center"/>
          </w:tcPr>
          <w:p w:rsidR="001429F2" w:rsidRDefault="001429F2" w:rsidP="005067B4">
            <w:pPr>
              <w:spacing w:line="360" w:lineRule="auto"/>
              <w:jc w:val="center"/>
              <w:rPr>
                <w:rtl/>
              </w:rPr>
            </w:pPr>
            <w:r>
              <w:rPr>
                <w:rFonts w:hint="cs"/>
                <w:rtl/>
              </w:rPr>
              <w:t>חוויה, דגש</w:t>
            </w:r>
          </w:p>
        </w:tc>
      </w:tr>
      <w:tr w:rsidR="00565D48" w:rsidTr="00565D48">
        <w:tc>
          <w:tcPr>
            <w:tcW w:w="567" w:type="dxa"/>
            <w:shd w:val="clear" w:color="auto" w:fill="B8CCE4" w:themeFill="accent1" w:themeFillTint="66"/>
            <w:vAlign w:val="center"/>
          </w:tcPr>
          <w:p w:rsidR="00565D48" w:rsidRDefault="00565D48" w:rsidP="00B31D34">
            <w:pPr>
              <w:spacing w:line="360" w:lineRule="auto"/>
              <w:jc w:val="center"/>
              <w:rPr>
                <w:rtl/>
              </w:rPr>
            </w:pPr>
            <w:r>
              <w:rPr>
                <w:rFonts w:hint="cs"/>
                <w:rtl/>
              </w:rPr>
              <w:t>1</w:t>
            </w:r>
            <w:r w:rsidR="00B31D34">
              <w:rPr>
                <w:rFonts w:hint="cs"/>
                <w:rtl/>
              </w:rPr>
              <w:t>7</w:t>
            </w:r>
          </w:p>
        </w:tc>
        <w:tc>
          <w:tcPr>
            <w:tcW w:w="1418" w:type="dxa"/>
            <w:shd w:val="clear" w:color="auto" w:fill="B8CCE4" w:themeFill="accent1" w:themeFillTint="66"/>
            <w:vAlign w:val="center"/>
          </w:tcPr>
          <w:p w:rsidR="00565D48" w:rsidRDefault="00565D48" w:rsidP="00991845">
            <w:pPr>
              <w:spacing w:line="360" w:lineRule="auto"/>
              <w:jc w:val="center"/>
              <w:rPr>
                <w:rtl/>
              </w:rPr>
            </w:pPr>
            <w:r>
              <w:rPr>
                <w:rFonts w:hint="cs"/>
                <w:rtl/>
              </w:rPr>
              <w:t>שימוש בגוף ראשון רבים</w:t>
            </w:r>
          </w:p>
        </w:tc>
        <w:tc>
          <w:tcPr>
            <w:tcW w:w="2834" w:type="dxa"/>
            <w:shd w:val="clear" w:color="auto" w:fill="B8CCE4" w:themeFill="accent1" w:themeFillTint="66"/>
            <w:vAlign w:val="center"/>
          </w:tcPr>
          <w:p w:rsidR="00565D48" w:rsidRDefault="00565D48" w:rsidP="00991845">
            <w:pPr>
              <w:spacing w:line="360" w:lineRule="auto"/>
              <w:jc w:val="center"/>
              <w:rPr>
                <w:rtl/>
              </w:rPr>
            </w:pPr>
            <w:r>
              <w:rPr>
                <w:rFonts w:hint="cs"/>
                <w:rtl/>
              </w:rPr>
              <w:t>ניסוח המשתף את הקוראים ואת הכותב יחד כמו "אנחנו", "שלנו", "אותנו".</w:t>
            </w:r>
          </w:p>
        </w:tc>
        <w:tc>
          <w:tcPr>
            <w:tcW w:w="4962" w:type="dxa"/>
            <w:shd w:val="clear" w:color="auto" w:fill="B8CCE4" w:themeFill="accent1" w:themeFillTint="66"/>
            <w:vAlign w:val="center"/>
          </w:tcPr>
          <w:p w:rsidR="00565D48" w:rsidRDefault="00565D48" w:rsidP="00991845">
            <w:pPr>
              <w:spacing w:line="360" w:lineRule="auto"/>
              <w:jc w:val="center"/>
              <w:rPr>
                <w:rtl/>
              </w:rPr>
            </w:pPr>
            <w:r w:rsidRPr="009917A0">
              <w:rPr>
                <w:rFonts w:hint="cs"/>
                <w:rtl/>
              </w:rPr>
              <w:t>כיום</w:t>
            </w:r>
            <w:r>
              <w:rPr>
                <w:rFonts w:hint="cs"/>
                <w:b/>
                <w:bCs/>
                <w:rtl/>
              </w:rPr>
              <w:t xml:space="preserve"> </w:t>
            </w:r>
            <w:r w:rsidRPr="009917A0">
              <w:rPr>
                <w:rFonts w:hint="cs"/>
                <w:b/>
                <w:bCs/>
                <w:rtl/>
              </w:rPr>
              <w:t>כולנו יודעים</w:t>
            </w:r>
            <w:r>
              <w:rPr>
                <w:rFonts w:hint="cs"/>
                <w:rtl/>
              </w:rPr>
              <w:t xml:space="preserve"> כמה רבה יכולה להיות השפעתו של כל מעשה </w:t>
            </w:r>
            <w:r w:rsidRPr="009917A0">
              <w:rPr>
                <w:rFonts w:hint="cs"/>
                <w:b/>
                <w:bCs/>
                <w:rtl/>
              </w:rPr>
              <w:t>שאנחנו עושים</w:t>
            </w:r>
            <w:r>
              <w:rPr>
                <w:rFonts w:hint="cs"/>
                <w:rtl/>
              </w:rPr>
              <w:t xml:space="preserve"> על הסביבה כולה.</w:t>
            </w:r>
          </w:p>
        </w:tc>
        <w:tc>
          <w:tcPr>
            <w:tcW w:w="1702" w:type="dxa"/>
            <w:shd w:val="clear" w:color="auto" w:fill="B8CCE4" w:themeFill="accent1" w:themeFillTint="66"/>
            <w:vAlign w:val="center"/>
          </w:tcPr>
          <w:p w:rsidR="00565D48" w:rsidRDefault="00565D48" w:rsidP="00991845">
            <w:pPr>
              <w:spacing w:line="360" w:lineRule="auto"/>
              <w:jc w:val="center"/>
              <w:rPr>
                <w:rtl/>
              </w:rPr>
            </w:pPr>
            <w:r>
              <w:rPr>
                <w:rFonts w:hint="cs"/>
                <w:rtl/>
              </w:rPr>
              <w:t>קרבה</w:t>
            </w:r>
          </w:p>
        </w:tc>
      </w:tr>
      <w:tr w:rsidR="00565D48" w:rsidTr="0071475E">
        <w:tc>
          <w:tcPr>
            <w:tcW w:w="567" w:type="dxa"/>
            <w:shd w:val="clear" w:color="auto" w:fill="auto"/>
            <w:vAlign w:val="center"/>
          </w:tcPr>
          <w:p w:rsidR="00565D48" w:rsidRDefault="00565D48" w:rsidP="00B31D34">
            <w:pPr>
              <w:spacing w:line="360" w:lineRule="auto"/>
              <w:jc w:val="center"/>
              <w:rPr>
                <w:rtl/>
              </w:rPr>
            </w:pPr>
            <w:r>
              <w:rPr>
                <w:rFonts w:hint="cs"/>
                <w:rtl/>
              </w:rPr>
              <w:t>1</w:t>
            </w:r>
            <w:r w:rsidR="00B31D34">
              <w:rPr>
                <w:rFonts w:hint="cs"/>
                <w:rtl/>
              </w:rPr>
              <w:t>8</w:t>
            </w:r>
          </w:p>
        </w:tc>
        <w:tc>
          <w:tcPr>
            <w:tcW w:w="1418" w:type="dxa"/>
            <w:shd w:val="clear" w:color="auto" w:fill="auto"/>
            <w:vAlign w:val="center"/>
          </w:tcPr>
          <w:p w:rsidR="00565D48" w:rsidRDefault="00565D48" w:rsidP="00991845">
            <w:pPr>
              <w:spacing w:line="360" w:lineRule="auto"/>
              <w:jc w:val="center"/>
              <w:rPr>
                <w:rtl/>
              </w:rPr>
            </w:pPr>
            <w:r>
              <w:rPr>
                <w:rFonts w:hint="cs"/>
                <w:rtl/>
              </w:rPr>
              <w:t>שימוש בגוף שני</w:t>
            </w:r>
          </w:p>
        </w:tc>
        <w:tc>
          <w:tcPr>
            <w:tcW w:w="2834" w:type="dxa"/>
            <w:shd w:val="clear" w:color="auto" w:fill="auto"/>
            <w:vAlign w:val="center"/>
          </w:tcPr>
          <w:p w:rsidR="00565D48" w:rsidRDefault="00565D48" w:rsidP="00991845">
            <w:pPr>
              <w:spacing w:line="360" w:lineRule="auto"/>
              <w:jc w:val="center"/>
              <w:rPr>
                <w:rtl/>
              </w:rPr>
            </w:pPr>
            <w:r>
              <w:rPr>
                <w:rFonts w:hint="cs"/>
                <w:rtl/>
              </w:rPr>
              <w:t>פנייה אל הקוראים</w:t>
            </w:r>
          </w:p>
        </w:tc>
        <w:tc>
          <w:tcPr>
            <w:tcW w:w="4962" w:type="dxa"/>
            <w:shd w:val="clear" w:color="auto" w:fill="auto"/>
            <w:vAlign w:val="center"/>
          </w:tcPr>
          <w:p w:rsidR="00565D48" w:rsidRDefault="00565D48" w:rsidP="00991845">
            <w:pPr>
              <w:spacing w:line="360" w:lineRule="auto"/>
              <w:jc w:val="center"/>
              <w:rPr>
                <w:rtl/>
              </w:rPr>
            </w:pPr>
            <w:r w:rsidRPr="005F130F">
              <w:rPr>
                <w:rFonts w:hint="cs"/>
                <w:b/>
                <w:bCs/>
                <w:rtl/>
              </w:rPr>
              <w:t>תארו לעצמכם</w:t>
            </w:r>
            <w:r>
              <w:rPr>
                <w:rFonts w:hint="cs"/>
                <w:rtl/>
              </w:rPr>
              <w:t xml:space="preserve"> ילד קטן הפוסע ברחוב ריק, ובעקבותיו בריון חמוש. </w:t>
            </w:r>
            <w:r w:rsidRPr="005F130F">
              <w:rPr>
                <w:rFonts w:hint="cs"/>
                <w:b/>
                <w:bCs/>
                <w:rtl/>
              </w:rPr>
              <w:t>לא הייתם</w:t>
            </w:r>
            <w:r>
              <w:rPr>
                <w:rFonts w:hint="cs"/>
                <w:rtl/>
              </w:rPr>
              <w:t xml:space="preserve"> </w:t>
            </w:r>
            <w:r w:rsidRPr="00163839">
              <w:rPr>
                <w:rFonts w:hint="cs"/>
                <w:b/>
                <w:bCs/>
                <w:rtl/>
              </w:rPr>
              <w:t>רוצים</w:t>
            </w:r>
            <w:r>
              <w:rPr>
                <w:rFonts w:hint="cs"/>
                <w:rtl/>
              </w:rPr>
              <w:t xml:space="preserve"> שהילד הזה יהיה הילד </w:t>
            </w:r>
            <w:r w:rsidRPr="005F130F">
              <w:rPr>
                <w:rFonts w:hint="cs"/>
                <w:b/>
                <w:bCs/>
                <w:rtl/>
              </w:rPr>
              <w:t>שלכם</w:t>
            </w:r>
            <w:r>
              <w:rPr>
                <w:rFonts w:hint="cs"/>
                <w:rtl/>
              </w:rPr>
              <w:t>.</w:t>
            </w:r>
          </w:p>
        </w:tc>
        <w:tc>
          <w:tcPr>
            <w:tcW w:w="1702" w:type="dxa"/>
            <w:shd w:val="clear" w:color="auto" w:fill="auto"/>
            <w:vAlign w:val="center"/>
          </w:tcPr>
          <w:p w:rsidR="00565D48" w:rsidRDefault="00565D48" w:rsidP="00991845">
            <w:pPr>
              <w:spacing w:line="360" w:lineRule="auto"/>
              <w:jc w:val="center"/>
              <w:rPr>
                <w:rtl/>
              </w:rPr>
            </w:pPr>
            <w:r>
              <w:rPr>
                <w:rFonts w:hint="cs"/>
                <w:rtl/>
              </w:rPr>
              <w:t>קרבה</w:t>
            </w:r>
          </w:p>
        </w:tc>
      </w:tr>
      <w:tr w:rsidR="00565D48" w:rsidTr="00E06C7A">
        <w:tc>
          <w:tcPr>
            <w:tcW w:w="567" w:type="dxa"/>
            <w:shd w:val="clear" w:color="auto" w:fill="B8CCE4" w:themeFill="accent1" w:themeFillTint="66"/>
            <w:vAlign w:val="center"/>
          </w:tcPr>
          <w:p w:rsidR="00565D48" w:rsidRDefault="00B31D34" w:rsidP="00565D48">
            <w:pPr>
              <w:spacing w:line="360" w:lineRule="auto"/>
              <w:jc w:val="center"/>
              <w:rPr>
                <w:rtl/>
              </w:rPr>
            </w:pPr>
            <w:r>
              <w:rPr>
                <w:rFonts w:hint="cs"/>
                <w:rtl/>
              </w:rPr>
              <w:t>19</w:t>
            </w:r>
          </w:p>
        </w:tc>
        <w:tc>
          <w:tcPr>
            <w:tcW w:w="1418" w:type="dxa"/>
            <w:shd w:val="clear" w:color="auto" w:fill="B8CCE4" w:themeFill="accent1" w:themeFillTint="66"/>
            <w:vAlign w:val="center"/>
          </w:tcPr>
          <w:p w:rsidR="00565D48" w:rsidRDefault="00565D48" w:rsidP="00991845">
            <w:pPr>
              <w:spacing w:line="360" w:lineRule="auto"/>
              <w:jc w:val="center"/>
              <w:rPr>
                <w:rtl/>
              </w:rPr>
            </w:pPr>
            <w:r>
              <w:rPr>
                <w:rFonts w:hint="cs"/>
                <w:rtl/>
              </w:rPr>
              <w:t>סלנג ושפת הדיבור</w:t>
            </w:r>
          </w:p>
        </w:tc>
        <w:tc>
          <w:tcPr>
            <w:tcW w:w="2834" w:type="dxa"/>
            <w:shd w:val="clear" w:color="auto" w:fill="B8CCE4" w:themeFill="accent1" w:themeFillTint="66"/>
            <w:vAlign w:val="center"/>
          </w:tcPr>
          <w:p w:rsidR="00565D48" w:rsidRDefault="00565D48" w:rsidP="00991845">
            <w:pPr>
              <w:spacing w:line="360" w:lineRule="auto"/>
              <w:jc w:val="center"/>
              <w:rPr>
                <w:rtl/>
              </w:rPr>
            </w:pPr>
            <w:r>
              <w:rPr>
                <w:rFonts w:hint="cs"/>
                <w:rtl/>
              </w:rPr>
              <w:t xml:space="preserve">שימוש </w:t>
            </w:r>
            <w:r w:rsidR="00E06C7A">
              <w:rPr>
                <w:rFonts w:hint="cs"/>
                <w:rtl/>
              </w:rPr>
              <w:t xml:space="preserve">מושכל </w:t>
            </w:r>
            <w:r>
              <w:rPr>
                <w:rFonts w:hint="cs"/>
                <w:rtl/>
              </w:rPr>
              <w:t>בשפת הדיבור היומיומית</w:t>
            </w:r>
          </w:p>
        </w:tc>
        <w:tc>
          <w:tcPr>
            <w:tcW w:w="4962" w:type="dxa"/>
            <w:shd w:val="clear" w:color="auto" w:fill="B8CCE4" w:themeFill="accent1" w:themeFillTint="66"/>
            <w:vAlign w:val="center"/>
          </w:tcPr>
          <w:p w:rsidR="00565D48" w:rsidRDefault="00565D48" w:rsidP="00991845">
            <w:pPr>
              <w:spacing w:line="360" w:lineRule="auto"/>
              <w:jc w:val="center"/>
              <w:rPr>
                <w:rtl/>
              </w:rPr>
            </w:pPr>
            <w:r w:rsidRPr="00CF2465">
              <w:rPr>
                <w:rFonts w:hint="cs"/>
                <w:b/>
                <w:bCs/>
                <w:rtl/>
              </w:rPr>
              <w:t>מחרפן אותי</w:t>
            </w:r>
            <w:r>
              <w:rPr>
                <w:rFonts w:hint="cs"/>
                <w:rtl/>
              </w:rPr>
              <w:t xml:space="preserve"> שאנשים מנסים לגשת אליי ולדבר איתי </w:t>
            </w:r>
            <w:r w:rsidRPr="00CF2465">
              <w:rPr>
                <w:rFonts w:hint="cs"/>
                <w:b/>
                <w:bCs/>
                <w:rtl/>
              </w:rPr>
              <w:t xml:space="preserve">בסוּפֶּר </w:t>
            </w:r>
            <w:r>
              <w:rPr>
                <w:rFonts w:hint="cs"/>
                <w:rtl/>
              </w:rPr>
              <w:t xml:space="preserve">רק </w:t>
            </w:r>
            <w:r w:rsidRPr="0041400A">
              <w:rPr>
                <w:rFonts w:hint="cs"/>
                <w:b/>
                <w:bCs/>
                <w:rtl/>
              </w:rPr>
              <w:t>בגלל ש</w:t>
            </w:r>
            <w:r>
              <w:rPr>
                <w:rFonts w:hint="cs"/>
                <w:rtl/>
              </w:rPr>
              <w:t xml:space="preserve">אני מנחה בטלוויזיה. אני לא מבין </w:t>
            </w:r>
            <w:r w:rsidRPr="00CF2465">
              <w:rPr>
                <w:rFonts w:hint="cs"/>
                <w:b/>
                <w:bCs/>
                <w:rtl/>
              </w:rPr>
              <w:t>מה נסגר</w:t>
            </w:r>
            <w:r>
              <w:rPr>
                <w:rFonts w:hint="cs"/>
                <w:rtl/>
              </w:rPr>
              <w:t xml:space="preserve"> איתם.</w:t>
            </w:r>
          </w:p>
        </w:tc>
        <w:tc>
          <w:tcPr>
            <w:tcW w:w="1702" w:type="dxa"/>
            <w:shd w:val="clear" w:color="auto" w:fill="B8CCE4" w:themeFill="accent1" w:themeFillTint="66"/>
            <w:vAlign w:val="center"/>
          </w:tcPr>
          <w:p w:rsidR="00565D48" w:rsidRDefault="00565D48" w:rsidP="00991845">
            <w:pPr>
              <w:spacing w:line="360" w:lineRule="auto"/>
              <w:jc w:val="center"/>
              <w:rPr>
                <w:rtl/>
              </w:rPr>
            </w:pPr>
            <w:r>
              <w:rPr>
                <w:rFonts w:hint="cs"/>
                <w:rtl/>
              </w:rPr>
              <w:t>קרבה</w:t>
            </w:r>
          </w:p>
        </w:tc>
      </w:tr>
      <w:tr w:rsidR="00565D48" w:rsidTr="00565D48">
        <w:tc>
          <w:tcPr>
            <w:tcW w:w="567" w:type="dxa"/>
            <w:vAlign w:val="center"/>
          </w:tcPr>
          <w:p w:rsidR="00565D48" w:rsidRDefault="00B31D34" w:rsidP="00565D48">
            <w:pPr>
              <w:spacing w:line="360" w:lineRule="auto"/>
              <w:jc w:val="center"/>
              <w:rPr>
                <w:rtl/>
              </w:rPr>
            </w:pPr>
            <w:r>
              <w:rPr>
                <w:rFonts w:hint="cs"/>
                <w:rtl/>
              </w:rPr>
              <w:t>20</w:t>
            </w:r>
          </w:p>
        </w:tc>
        <w:tc>
          <w:tcPr>
            <w:tcW w:w="1418" w:type="dxa"/>
            <w:vAlign w:val="center"/>
          </w:tcPr>
          <w:p w:rsidR="00565D48" w:rsidRDefault="00565D48" w:rsidP="00991845">
            <w:pPr>
              <w:spacing w:line="360" w:lineRule="auto"/>
              <w:jc w:val="center"/>
              <w:rPr>
                <w:rtl/>
              </w:rPr>
            </w:pPr>
            <w:r>
              <w:rPr>
                <w:rFonts w:hint="cs"/>
                <w:rtl/>
              </w:rPr>
              <w:t>עירוב משלבי לשון</w:t>
            </w:r>
          </w:p>
        </w:tc>
        <w:tc>
          <w:tcPr>
            <w:tcW w:w="2834" w:type="dxa"/>
            <w:vAlign w:val="center"/>
          </w:tcPr>
          <w:p w:rsidR="00565D48" w:rsidRDefault="00565D48" w:rsidP="00991845">
            <w:pPr>
              <w:spacing w:line="360" w:lineRule="auto"/>
              <w:jc w:val="center"/>
              <w:rPr>
                <w:rtl/>
              </w:rPr>
            </w:pPr>
            <w:r>
              <w:rPr>
                <w:rFonts w:hint="cs"/>
                <w:rtl/>
              </w:rPr>
              <w:t>שימוש במשלבים שונים באופן מעורב.</w:t>
            </w:r>
          </w:p>
        </w:tc>
        <w:tc>
          <w:tcPr>
            <w:tcW w:w="4962" w:type="dxa"/>
            <w:vAlign w:val="center"/>
          </w:tcPr>
          <w:p w:rsidR="00565D48" w:rsidRDefault="00565D48" w:rsidP="00991845">
            <w:pPr>
              <w:spacing w:line="360" w:lineRule="auto"/>
              <w:jc w:val="center"/>
              <w:rPr>
                <w:rtl/>
              </w:rPr>
            </w:pPr>
            <w:r w:rsidRPr="0041400A">
              <w:rPr>
                <w:rFonts w:hint="cs"/>
                <w:b/>
                <w:bCs/>
                <w:rtl/>
              </w:rPr>
              <w:t>מחרפן אותי</w:t>
            </w:r>
            <w:r>
              <w:rPr>
                <w:rFonts w:hint="cs"/>
                <w:rtl/>
              </w:rPr>
              <w:t xml:space="preserve"> שאנשים </w:t>
            </w:r>
            <w:r w:rsidRPr="0041400A">
              <w:rPr>
                <w:rFonts w:hint="cs"/>
                <w:b/>
                <w:bCs/>
                <w:rtl/>
              </w:rPr>
              <w:t>נוהרים אליי</w:t>
            </w:r>
            <w:r>
              <w:rPr>
                <w:rFonts w:hint="cs"/>
                <w:rtl/>
              </w:rPr>
              <w:t xml:space="preserve"> במכולת רק מפני שאני </w:t>
            </w:r>
            <w:proofErr w:type="spellStart"/>
            <w:r w:rsidRPr="0041400A">
              <w:rPr>
                <w:rFonts w:hint="cs"/>
                <w:b/>
                <w:bCs/>
                <w:rtl/>
              </w:rPr>
              <w:t>ידוענית</w:t>
            </w:r>
            <w:proofErr w:type="spellEnd"/>
            <w:r>
              <w:rPr>
                <w:rFonts w:hint="cs"/>
                <w:rtl/>
              </w:rPr>
              <w:t xml:space="preserve">. אני לא מבינה </w:t>
            </w:r>
            <w:r w:rsidRPr="0041400A">
              <w:rPr>
                <w:rFonts w:hint="cs"/>
                <w:b/>
                <w:bCs/>
                <w:rtl/>
              </w:rPr>
              <w:t>מה נסגר</w:t>
            </w:r>
            <w:r>
              <w:rPr>
                <w:rFonts w:hint="cs"/>
                <w:rtl/>
              </w:rPr>
              <w:t xml:space="preserve"> עם </w:t>
            </w:r>
            <w:r w:rsidRPr="0041400A">
              <w:rPr>
                <w:rFonts w:hint="cs"/>
                <w:b/>
                <w:bCs/>
                <w:rtl/>
              </w:rPr>
              <w:t>הציבור</w:t>
            </w:r>
            <w:r>
              <w:rPr>
                <w:rFonts w:hint="cs"/>
                <w:rtl/>
              </w:rPr>
              <w:t>.</w:t>
            </w:r>
          </w:p>
        </w:tc>
        <w:tc>
          <w:tcPr>
            <w:tcW w:w="1702" w:type="dxa"/>
            <w:vAlign w:val="center"/>
          </w:tcPr>
          <w:p w:rsidR="00565D48" w:rsidRDefault="00565D48" w:rsidP="00991845">
            <w:pPr>
              <w:spacing w:line="360" w:lineRule="auto"/>
              <w:jc w:val="center"/>
              <w:rPr>
                <w:rtl/>
              </w:rPr>
            </w:pPr>
            <w:r>
              <w:rPr>
                <w:rFonts w:hint="cs"/>
                <w:rtl/>
              </w:rPr>
              <w:t>קרבה, חוויה</w:t>
            </w:r>
          </w:p>
        </w:tc>
      </w:tr>
      <w:tr w:rsidR="00B31D34" w:rsidTr="00E06C7A">
        <w:tc>
          <w:tcPr>
            <w:tcW w:w="567" w:type="dxa"/>
            <w:shd w:val="clear" w:color="auto" w:fill="FFFFFF" w:themeFill="background1"/>
            <w:vAlign w:val="center"/>
          </w:tcPr>
          <w:p w:rsidR="00B31D34" w:rsidRDefault="00B31D34" w:rsidP="005067B4">
            <w:pPr>
              <w:spacing w:line="360" w:lineRule="auto"/>
              <w:jc w:val="center"/>
              <w:rPr>
                <w:rtl/>
              </w:rPr>
            </w:pPr>
            <w:r>
              <w:rPr>
                <w:rFonts w:hint="cs"/>
                <w:rtl/>
              </w:rPr>
              <w:t>21</w:t>
            </w:r>
          </w:p>
        </w:tc>
        <w:tc>
          <w:tcPr>
            <w:tcW w:w="1418" w:type="dxa"/>
            <w:shd w:val="clear" w:color="auto" w:fill="FFFFFF" w:themeFill="background1"/>
            <w:vAlign w:val="center"/>
          </w:tcPr>
          <w:p w:rsidR="00B31D34" w:rsidRDefault="00B31D34" w:rsidP="005067B4">
            <w:pPr>
              <w:spacing w:line="360" w:lineRule="auto"/>
              <w:jc w:val="center"/>
              <w:rPr>
                <w:rtl/>
              </w:rPr>
            </w:pPr>
            <w:r>
              <w:rPr>
                <w:rFonts w:hint="cs"/>
                <w:rtl/>
              </w:rPr>
              <w:t>לשון סגי נהור</w:t>
            </w:r>
          </w:p>
        </w:tc>
        <w:tc>
          <w:tcPr>
            <w:tcW w:w="2834" w:type="dxa"/>
            <w:shd w:val="clear" w:color="auto" w:fill="FFFFFF" w:themeFill="background1"/>
            <w:vAlign w:val="center"/>
          </w:tcPr>
          <w:p w:rsidR="00B31D34" w:rsidRDefault="00B31D34" w:rsidP="005067B4">
            <w:pPr>
              <w:spacing w:line="360" w:lineRule="auto"/>
              <w:jc w:val="center"/>
              <w:rPr>
                <w:rtl/>
              </w:rPr>
            </w:pPr>
            <w:r>
              <w:rPr>
                <w:rFonts w:hint="cs"/>
                <w:rtl/>
              </w:rPr>
              <w:t>שימוש בביטוי אחד כדי לציין את ההפך</w:t>
            </w:r>
          </w:p>
        </w:tc>
        <w:tc>
          <w:tcPr>
            <w:tcW w:w="4962" w:type="dxa"/>
            <w:shd w:val="clear" w:color="auto" w:fill="FFFFFF" w:themeFill="background1"/>
            <w:vAlign w:val="center"/>
          </w:tcPr>
          <w:p w:rsidR="00B31D34" w:rsidRDefault="00B31D34" w:rsidP="005067B4">
            <w:pPr>
              <w:spacing w:line="360" w:lineRule="auto"/>
              <w:jc w:val="center"/>
              <w:rPr>
                <w:rtl/>
              </w:rPr>
            </w:pPr>
            <w:r>
              <w:rPr>
                <w:rFonts w:hint="cs"/>
                <w:rtl/>
              </w:rPr>
              <w:t xml:space="preserve">שוב עליתי על האוטובוס הלא-נכון. איזה </w:t>
            </w:r>
            <w:r w:rsidRPr="001A2987">
              <w:rPr>
                <w:rFonts w:hint="cs"/>
                <w:b/>
                <w:bCs/>
                <w:rtl/>
              </w:rPr>
              <w:t>גאון</w:t>
            </w:r>
            <w:r>
              <w:rPr>
                <w:rFonts w:hint="cs"/>
                <w:rtl/>
              </w:rPr>
              <w:t xml:space="preserve"> אני.</w:t>
            </w:r>
          </w:p>
        </w:tc>
        <w:tc>
          <w:tcPr>
            <w:tcW w:w="1702" w:type="dxa"/>
            <w:shd w:val="clear" w:color="auto" w:fill="FFFFFF" w:themeFill="background1"/>
            <w:vAlign w:val="center"/>
          </w:tcPr>
          <w:p w:rsidR="00B31D34" w:rsidRDefault="00B31D34" w:rsidP="005067B4">
            <w:pPr>
              <w:spacing w:line="360" w:lineRule="auto"/>
              <w:jc w:val="center"/>
              <w:rPr>
                <w:rtl/>
              </w:rPr>
            </w:pPr>
            <w:r>
              <w:rPr>
                <w:rFonts w:hint="cs"/>
                <w:rtl/>
              </w:rPr>
              <w:t>קרבה, דגש</w:t>
            </w:r>
          </w:p>
        </w:tc>
      </w:tr>
      <w:tr w:rsidR="002E17C7" w:rsidTr="00E06C7A">
        <w:tc>
          <w:tcPr>
            <w:tcW w:w="567" w:type="dxa"/>
            <w:shd w:val="clear" w:color="auto" w:fill="FFFFFF" w:themeFill="background1"/>
            <w:vAlign w:val="center"/>
          </w:tcPr>
          <w:p w:rsidR="002E17C7" w:rsidRDefault="002E17C7" w:rsidP="0052415C">
            <w:pPr>
              <w:spacing w:line="360" w:lineRule="auto"/>
              <w:jc w:val="center"/>
              <w:rPr>
                <w:rtl/>
              </w:rPr>
            </w:pPr>
            <w:r>
              <w:rPr>
                <w:rFonts w:hint="cs"/>
                <w:rtl/>
              </w:rPr>
              <w:t>22</w:t>
            </w:r>
          </w:p>
        </w:tc>
        <w:tc>
          <w:tcPr>
            <w:tcW w:w="1418" w:type="dxa"/>
            <w:shd w:val="clear" w:color="auto" w:fill="FFFFFF" w:themeFill="background1"/>
            <w:vAlign w:val="center"/>
          </w:tcPr>
          <w:p w:rsidR="002E17C7" w:rsidRDefault="002E17C7" w:rsidP="0052415C">
            <w:pPr>
              <w:spacing w:line="360" w:lineRule="auto"/>
              <w:jc w:val="center"/>
              <w:rPr>
                <w:rtl/>
              </w:rPr>
            </w:pPr>
            <w:r>
              <w:rPr>
                <w:rFonts w:hint="cs"/>
                <w:rtl/>
              </w:rPr>
              <w:t>לשון המעטה</w:t>
            </w:r>
          </w:p>
        </w:tc>
        <w:tc>
          <w:tcPr>
            <w:tcW w:w="2834" w:type="dxa"/>
            <w:shd w:val="clear" w:color="auto" w:fill="FFFFFF" w:themeFill="background1"/>
            <w:vAlign w:val="center"/>
          </w:tcPr>
          <w:p w:rsidR="002E17C7" w:rsidRDefault="002E17C7" w:rsidP="0052415C">
            <w:pPr>
              <w:spacing w:line="360" w:lineRule="auto"/>
              <w:jc w:val="center"/>
              <w:rPr>
                <w:rtl/>
              </w:rPr>
            </w:pPr>
            <w:r>
              <w:rPr>
                <w:rFonts w:hint="cs"/>
                <w:rtl/>
              </w:rPr>
              <w:t>שימוש בשפה מצמצמת ודרמטית פחות - במכוון</w:t>
            </w:r>
          </w:p>
        </w:tc>
        <w:tc>
          <w:tcPr>
            <w:tcW w:w="4962" w:type="dxa"/>
            <w:shd w:val="clear" w:color="auto" w:fill="FFFFFF" w:themeFill="background1"/>
            <w:vAlign w:val="center"/>
          </w:tcPr>
          <w:p w:rsidR="002E17C7" w:rsidRPr="002E17C7" w:rsidRDefault="002E17C7" w:rsidP="0052415C">
            <w:pPr>
              <w:spacing w:line="360" w:lineRule="auto"/>
              <w:jc w:val="center"/>
              <w:rPr>
                <w:rtl/>
              </w:rPr>
            </w:pPr>
            <w:r w:rsidRPr="002E17C7">
              <w:rPr>
                <w:rFonts w:cs="Arial" w:hint="cs"/>
                <w:rtl/>
              </w:rPr>
              <w:t>הביקור</w:t>
            </w:r>
            <w:r w:rsidRPr="002E17C7">
              <w:rPr>
                <w:rFonts w:cs="Arial"/>
                <w:rtl/>
              </w:rPr>
              <w:t xml:space="preserve"> </w:t>
            </w:r>
            <w:r w:rsidRPr="002E17C7">
              <w:rPr>
                <w:rFonts w:cs="Arial" w:hint="cs"/>
                <w:rtl/>
              </w:rPr>
              <w:t>אצל</w:t>
            </w:r>
            <w:r w:rsidRPr="002E17C7">
              <w:rPr>
                <w:rFonts w:cs="Arial"/>
                <w:rtl/>
              </w:rPr>
              <w:t xml:space="preserve"> </w:t>
            </w:r>
            <w:r w:rsidRPr="002E17C7">
              <w:rPr>
                <w:rFonts w:cs="Arial" w:hint="cs"/>
                <w:rtl/>
              </w:rPr>
              <w:t>רופא</w:t>
            </w:r>
            <w:r w:rsidRPr="002E17C7">
              <w:rPr>
                <w:rFonts w:cs="Arial"/>
                <w:rtl/>
              </w:rPr>
              <w:t xml:space="preserve"> </w:t>
            </w:r>
            <w:r w:rsidRPr="002E17C7">
              <w:rPr>
                <w:rFonts w:cs="Arial" w:hint="cs"/>
                <w:rtl/>
              </w:rPr>
              <w:t>השיניים</w:t>
            </w:r>
            <w:r w:rsidRPr="002E17C7">
              <w:rPr>
                <w:rFonts w:cs="Arial"/>
                <w:rtl/>
              </w:rPr>
              <w:t xml:space="preserve"> </w:t>
            </w:r>
            <w:r w:rsidRPr="002E17C7">
              <w:rPr>
                <w:rFonts w:cs="Arial" w:hint="cs"/>
                <w:b/>
                <w:bCs/>
                <w:rtl/>
              </w:rPr>
              <w:t>לא</w:t>
            </w:r>
            <w:r w:rsidRPr="002E17C7">
              <w:rPr>
                <w:rFonts w:cs="Arial"/>
                <w:b/>
                <w:bCs/>
                <w:rtl/>
              </w:rPr>
              <w:t xml:space="preserve"> </w:t>
            </w:r>
            <w:r w:rsidRPr="002E17C7">
              <w:rPr>
                <w:rFonts w:cs="Arial" w:hint="cs"/>
                <w:b/>
                <w:bCs/>
                <w:rtl/>
              </w:rPr>
              <w:t>היה</w:t>
            </w:r>
            <w:r w:rsidRPr="002E17C7">
              <w:rPr>
                <w:rFonts w:cs="Arial"/>
                <w:b/>
                <w:bCs/>
                <w:rtl/>
              </w:rPr>
              <w:t xml:space="preserve"> </w:t>
            </w:r>
            <w:r w:rsidRPr="002E17C7">
              <w:rPr>
                <w:rFonts w:cs="Arial" w:hint="cs"/>
                <w:b/>
                <w:bCs/>
                <w:rtl/>
              </w:rPr>
              <w:t>תענוג</w:t>
            </w:r>
            <w:r w:rsidRPr="002E17C7">
              <w:rPr>
                <w:rFonts w:cs="Arial"/>
                <w:b/>
                <w:bCs/>
                <w:rtl/>
              </w:rPr>
              <w:t xml:space="preserve"> </w:t>
            </w:r>
            <w:r w:rsidRPr="002E17C7">
              <w:rPr>
                <w:rFonts w:cs="Arial" w:hint="cs"/>
                <w:b/>
                <w:bCs/>
                <w:rtl/>
              </w:rPr>
              <w:t>גדול</w:t>
            </w:r>
            <w:r w:rsidRPr="002E17C7">
              <w:rPr>
                <w:rFonts w:cs="Arial"/>
                <w:b/>
                <w:bCs/>
                <w:rtl/>
              </w:rPr>
              <w:t>.</w:t>
            </w:r>
          </w:p>
          <w:p w:rsidR="002E17C7" w:rsidRPr="002E17C7" w:rsidRDefault="002E17C7" w:rsidP="0052415C">
            <w:pPr>
              <w:spacing w:line="360" w:lineRule="auto"/>
              <w:jc w:val="center"/>
              <w:rPr>
                <w:rtl/>
              </w:rPr>
            </w:pPr>
            <w:r w:rsidRPr="002E17C7">
              <w:rPr>
                <w:rFonts w:cs="Arial" w:hint="cs"/>
                <w:rtl/>
              </w:rPr>
              <w:t>פיל</w:t>
            </w:r>
            <w:r w:rsidRPr="002E17C7">
              <w:rPr>
                <w:rFonts w:cs="Arial"/>
                <w:rtl/>
              </w:rPr>
              <w:t xml:space="preserve"> </w:t>
            </w:r>
            <w:r w:rsidRPr="002E17C7">
              <w:rPr>
                <w:rFonts w:cs="Arial" w:hint="cs"/>
                <w:rtl/>
              </w:rPr>
              <w:t>הוא</w:t>
            </w:r>
            <w:r w:rsidRPr="002E17C7">
              <w:rPr>
                <w:rFonts w:cs="Arial"/>
                <w:rtl/>
              </w:rPr>
              <w:t xml:space="preserve"> </w:t>
            </w:r>
            <w:r w:rsidRPr="002E17C7">
              <w:rPr>
                <w:rFonts w:cs="Arial" w:hint="cs"/>
                <w:rtl/>
              </w:rPr>
              <w:t>יצור</w:t>
            </w:r>
            <w:r w:rsidRPr="002E17C7">
              <w:rPr>
                <w:rFonts w:cs="Arial"/>
                <w:rtl/>
              </w:rPr>
              <w:t xml:space="preserve"> </w:t>
            </w:r>
            <w:r w:rsidRPr="002E17C7">
              <w:rPr>
                <w:rFonts w:cs="Arial" w:hint="cs"/>
                <w:rtl/>
              </w:rPr>
              <w:t>בעל</w:t>
            </w:r>
            <w:r w:rsidRPr="002E17C7">
              <w:rPr>
                <w:rFonts w:cs="Arial"/>
                <w:rtl/>
              </w:rPr>
              <w:t xml:space="preserve"> </w:t>
            </w:r>
            <w:r w:rsidRPr="002E17C7">
              <w:rPr>
                <w:rFonts w:cs="Arial" w:hint="cs"/>
                <w:b/>
                <w:bCs/>
                <w:rtl/>
              </w:rPr>
              <w:t>מידה</w:t>
            </w:r>
            <w:r w:rsidRPr="002E17C7">
              <w:rPr>
                <w:rFonts w:cs="Arial"/>
                <w:b/>
                <w:bCs/>
                <w:rtl/>
              </w:rPr>
              <w:t xml:space="preserve"> </w:t>
            </w:r>
            <w:r w:rsidRPr="002E17C7">
              <w:rPr>
                <w:rFonts w:cs="Arial" w:hint="cs"/>
                <w:b/>
                <w:bCs/>
                <w:rtl/>
              </w:rPr>
              <w:t>מסוימת</w:t>
            </w:r>
            <w:r w:rsidRPr="002E17C7">
              <w:rPr>
                <w:rFonts w:cs="Arial"/>
                <w:rtl/>
              </w:rPr>
              <w:t xml:space="preserve"> </w:t>
            </w:r>
            <w:r w:rsidRPr="002E17C7">
              <w:rPr>
                <w:rFonts w:cs="Arial" w:hint="cs"/>
                <w:rtl/>
              </w:rPr>
              <w:t>של</w:t>
            </w:r>
            <w:r w:rsidRPr="002E17C7">
              <w:rPr>
                <w:rFonts w:cs="Arial"/>
                <w:rtl/>
              </w:rPr>
              <w:t xml:space="preserve"> </w:t>
            </w:r>
            <w:r w:rsidRPr="002E17C7">
              <w:rPr>
                <w:rFonts w:cs="Arial" w:hint="cs"/>
                <w:rtl/>
              </w:rPr>
              <w:t>כובד</w:t>
            </w:r>
            <w:r w:rsidRPr="002E17C7">
              <w:rPr>
                <w:rFonts w:cs="Arial"/>
                <w:rtl/>
              </w:rPr>
              <w:t>.</w:t>
            </w:r>
          </w:p>
          <w:p w:rsidR="002E17C7" w:rsidRDefault="002E17C7" w:rsidP="0052415C">
            <w:pPr>
              <w:spacing w:line="360" w:lineRule="auto"/>
              <w:jc w:val="center"/>
              <w:rPr>
                <w:b/>
                <w:bCs/>
                <w:rtl/>
              </w:rPr>
            </w:pPr>
            <w:r w:rsidRPr="002E17C7">
              <w:rPr>
                <w:rFonts w:cs="Arial" w:hint="cs"/>
                <w:rtl/>
              </w:rPr>
              <w:t>זאביק</w:t>
            </w:r>
            <w:r w:rsidRPr="002E17C7">
              <w:rPr>
                <w:rFonts w:cs="Arial"/>
                <w:b/>
                <w:bCs/>
                <w:rtl/>
              </w:rPr>
              <w:t xml:space="preserve"> </w:t>
            </w:r>
            <w:r w:rsidRPr="002E17C7">
              <w:rPr>
                <w:rFonts w:cs="Arial" w:hint="cs"/>
                <w:b/>
                <w:bCs/>
                <w:rtl/>
              </w:rPr>
              <w:t>אינו</w:t>
            </w:r>
            <w:r w:rsidRPr="002E17C7">
              <w:rPr>
                <w:rFonts w:cs="Arial"/>
                <w:b/>
                <w:bCs/>
                <w:rtl/>
              </w:rPr>
              <w:t xml:space="preserve"> </w:t>
            </w:r>
            <w:r w:rsidRPr="002E17C7">
              <w:rPr>
                <w:rFonts w:cs="Arial" w:hint="cs"/>
                <w:b/>
                <w:bCs/>
                <w:rtl/>
              </w:rPr>
              <w:t>העיפרון</w:t>
            </w:r>
            <w:r w:rsidRPr="002E17C7">
              <w:rPr>
                <w:rFonts w:cs="Arial"/>
                <w:b/>
                <w:bCs/>
                <w:rtl/>
              </w:rPr>
              <w:t xml:space="preserve"> </w:t>
            </w:r>
            <w:r w:rsidRPr="002E17C7">
              <w:rPr>
                <w:rFonts w:cs="Arial" w:hint="cs"/>
                <w:b/>
                <w:bCs/>
                <w:rtl/>
              </w:rPr>
              <w:t>הכי</w:t>
            </w:r>
            <w:r w:rsidRPr="002E17C7">
              <w:rPr>
                <w:rFonts w:cs="Arial"/>
                <w:b/>
                <w:bCs/>
                <w:rtl/>
              </w:rPr>
              <w:t xml:space="preserve"> </w:t>
            </w:r>
            <w:r w:rsidRPr="002E17C7">
              <w:rPr>
                <w:rFonts w:cs="Arial" w:hint="cs"/>
                <w:b/>
                <w:bCs/>
                <w:rtl/>
              </w:rPr>
              <w:t>חד</w:t>
            </w:r>
            <w:r w:rsidRPr="002E17C7">
              <w:rPr>
                <w:rFonts w:cs="Arial"/>
                <w:b/>
                <w:bCs/>
                <w:rtl/>
              </w:rPr>
              <w:t xml:space="preserve"> </w:t>
            </w:r>
            <w:r w:rsidRPr="002E17C7">
              <w:rPr>
                <w:rFonts w:cs="Arial" w:hint="cs"/>
                <w:b/>
                <w:bCs/>
                <w:rtl/>
              </w:rPr>
              <w:t>בקלמר</w:t>
            </w:r>
            <w:r w:rsidRPr="002E17C7">
              <w:rPr>
                <w:rFonts w:cs="Arial"/>
                <w:rtl/>
              </w:rPr>
              <w:t>.</w:t>
            </w:r>
          </w:p>
        </w:tc>
        <w:tc>
          <w:tcPr>
            <w:tcW w:w="1702" w:type="dxa"/>
            <w:shd w:val="clear" w:color="auto" w:fill="FFFFFF" w:themeFill="background1"/>
            <w:vAlign w:val="center"/>
          </w:tcPr>
          <w:p w:rsidR="002E17C7" w:rsidRDefault="002E17C7" w:rsidP="0052415C">
            <w:pPr>
              <w:spacing w:line="360" w:lineRule="auto"/>
              <w:jc w:val="center"/>
              <w:rPr>
                <w:rtl/>
              </w:rPr>
            </w:pPr>
            <w:r>
              <w:rPr>
                <w:rFonts w:hint="cs"/>
                <w:rtl/>
              </w:rPr>
              <w:t>קרבה (באמצעות פשטות וחוסר דרמטיות)</w:t>
            </w:r>
          </w:p>
        </w:tc>
      </w:tr>
      <w:tr w:rsidR="00565D48" w:rsidTr="00046ECA">
        <w:trPr>
          <w:trHeight w:val="1803"/>
        </w:trPr>
        <w:tc>
          <w:tcPr>
            <w:tcW w:w="567" w:type="dxa"/>
            <w:shd w:val="clear" w:color="auto" w:fill="B8CCE4" w:themeFill="accent1" w:themeFillTint="66"/>
            <w:vAlign w:val="center"/>
          </w:tcPr>
          <w:p w:rsidR="00565D48" w:rsidRDefault="00565D48" w:rsidP="002E17C7">
            <w:pPr>
              <w:spacing w:line="360" w:lineRule="auto"/>
              <w:jc w:val="center"/>
              <w:rPr>
                <w:rtl/>
              </w:rPr>
            </w:pPr>
            <w:r>
              <w:rPr>
                <w:rFonts w:hint="cs"/>
                <w:rtl/>
              </w:rPr>
              <w:t>2</w:t>
            </w:r>
            <w:r w:rsidR="002E17C7">
              <w:rPr>
                <w:rFonts w:hint="cs"/>
                <w:rtl/>
              </w:rPr>
              <w:t>3</w:t>
            </w:r>
          </w:p>
        </w:tc>
        <w:tc>
          <w:tcPr>
            <w:tcW w:w="1418" w:type="dxa"/>
            <w:shd w:val="clear" w:color="auto" w:fill="B8CCE4" w:themeFill="accent1" w:themeFillTint="66"/>
            <w:vAlign w:val="center"/>
          </w:tcPr>
          <w:p w:rsidR="00565D48" w:rsidRDefault="00565D48" w:rsidP="00991845">
            <w:pPr>
              <w:spacing w:line="360" w:lineRule="auto"/>
              <w:jc w:val="center"/>
              <w:rPr>
                <w:rtl/>
              </w:rPr>
            </w:pPr>
            <w:r>
              <w:rPr>
                <w:rFonts w:hint="cs"/>
                <w:rtl/>
              </w:rPr>
              <w:t>שאלה רטורית</w:t>
            </w:r>
          </w:p>
        </w:tc>
        <w:tc>
          <w:tcPr>
            <w:tcW w:w="2834" w:type="dxa"/>
            <w:shd w:val="clear" w:color="auto" w:fill="B8CCE4" w:themeFill="accent1" w:themeFillTint="66"/>
            <w:vAlign w:val="center"/>
          </w:tcPr>
          <w:p w:rsidR="00565D48" w:rsidRDefault="00565D48" w:rsidP="00991845">
            <w:pPr>
              <w:spacing w:line="360" w:lineRule="auto"/>
              <w:jc w:val="center"/>
              <w:rPr>
                <w:rtl/>
              </w:rPr>
            </w:pPr>
            <w:r>
              <w:rPr>
                <w:rFonts w:hint="cs"/>
                <w:rtl/>
              </w:rPr>
              <w:t>שאלות שהתשובה עליהן ברורה לקורא מאליה</w:t>
            </w:r>
          </w:p>
        </w:tc>
        <w:tc>
          <w:tcPr>
            <w:tcW w:w="4962" w:type="dxa"/>
            <w:shd w:val="clear" w:color="auto" w:fill="B8CCE4" w:themeFill="accent1" w:themeFillTint="66"/>
            <w:vAlign w:val="center"/>
          </w:tcPr>
          <w:p w:rsidR="00565D48" w:rsidRDefault="00046ECA" w:rsidP="00991845">
            <w:pPr>
              <w:spacing w:line="360" w:lineRule="auto"/>
              <w:jc w:val="center"/>
              <w:rPr>
                <w:rtl/>
              </w:rPr>
            </w:pPr>
            <w:r>
              <w:rPr>
                <w:rFonts w:hint="cs"/>
                <w:rtl/>
              </w:rPr>
              <w:t>אני יודע ש</w:t>
            </w:r>
            <w:bookmarkStart w:id="0" w:name="_GoBack"/>
            <w:bookmarkEnd w:id="0"/>
            <w:r w:rsidR="00565D48">
              <w:rPr>
                <w:rFonts w:hint="cs"/>
                <w:rtl/>
              </w:rPr>
              <w:t xml:space="preserve">אתם עייפים, אבל </w:t>
            </w:r>
            <w:r>
              <w:rPr>
                <w:rFonts w:hint="cs"/>
                <w:b/>
                <w:bCs/>
                <w:rtl/>
              </w:rPr>
              <w:t xml:space="preserve">האם זאת סיבה להפסיק </w:t>
            </w:r>
            <w:r w:rsidR="00565D48" w:rsidRPr="00593D24">
              <w:rPr>
                <w:rFonts w:hint="cs"/>
                <w:b/>
                <w:bCs/>
                <w:rtl/>
              </w:rPr>
              <w:t>מסע שיצאנו אליו עם כל כך הרבה תקוות?</w:t>
            </w:r>
          </w:p>
          <w:p w:rsidR="00565D48" w:rsidRDefault="00046ECA" w:rsidP="00991845">
            <w:pPr>
              <w:spacing w:line="360" w:lineRule="auto"/>
              <w:jc w:val="center"/>
              <w:rPr>
                <w:rtl/>
              </w:rPr>
            </w:pPr>
            <w:r>
              <w:rPr>
                <w:rFonts w:hint="cs"/>
                <w:rtl/>
              </w:rPr>
              <w:t xml:space="preserve">(במקום: </w:t>
            </w:r>
            <w:r w:rsidR="00565D48">
              <w:rPr>
                <w:rFonts w:hint="cs"/>
                <w:rtl/>
              </w:rPr>
              <w:t>זו לא סיבה להפסיק מסע שיצאנו אליו עם כל כך הרבה תקוות.)</w:t>
            </w:r>
          </w:p>
        </w:tc>
        <w:tc>
          <w:tcPr>
            <w:tcW w:w="1702" w:type="dxa"/>
            <w:shd w:val="clear" w:color="auto" w:fill="B8CCE4" w:themeFill="accent1" w:themeFillTint="66"/>
            <w:vAlign w:val="center"/>
          </w:tcPr>
          <w:p w:rsidR="00565D48" w:rsidRDefault="00565D48" w:rsidP="00991845">
            <w:pPr>
              <w:spacing w:line="360" w:lineRule="auto"/>
              <w:jc w:val="center"/>
              <w:rPr>
                <w:rtl/>
              </w:rPr>
            </w:pPr>
            <w:r>
              <w:rPr>
                <w:rFonts w:hint="cs"/>
                <w:rtl/>
              </w:rPr>
              <w:t>מעורבות (כביכול הקורא מגיע למסקנות מאליו)</w:t>
            </w:r>
          </w:p>
        </w:tc>
      </w:tr>
      <w:tr w:rsidR="00565D48" w:rsidTr="00046ECA">
        <w:trPr>
          <w:trHeight w:val="1036"/>
        </w:trPr>
        <w:tc>
          <w:tcPr>
            <w:tcW w:w="567" w:type="dxa"/>
            <w:vAlign w:val="center"/>
          </w:tcPr>
          <w:p w:rsidR="00565D48" w:rsidRDefault="00565D48" w:rsidP="002E17C7">
            <w:pPr>
              <w:spacing w:line="360" w:lineRule="auto"/>
              <w:jc w:val="center"/>
              <w:rPr>
                <w:rtl/>
              </w:rPr>
            </w:pPr>
            <w:r>
              <w:rPr>
                <w:rFonts w:hint="cs"/>
                <w:rtl/>
              </w:rPr>
              <w:t>2</w:t>
            </w:r>
            <w:r w:rsidR="002E17C7">
              <w:rPr>
                <w:rFonts w:hint="cs"/>
                <w:rtl/>
              </w:rPr>
              <w:t>4</w:t>
            </w:r>
          </w:p>
        </w:tc>
        <w:tc>
          <w:tcPr>
            <w:tcW w:w="1418" w:type="dxa"/>
            <w:vAlign w:val="center"/>
          </w:tcPr>
          <w:p w:rsidR="00565D48" w:rsidRDefault="00565D48" w:rsidP="00991845">
            <w:pPr>
              <w:spacing w:line="360" w:lineRule="auto"/>
              <w:jc w:val="center"/>
              <w:rPr>
                <w:rtl/>
              </w:rPr>
            </w:pPr>
            <w:r>
              <w:rPr>
                <w:rFonts w:hint="cs"/>
                <w:rtl/>
              </w:rPr>
              <w:t xml:space="preserve">שאלה </w:t>
            </w:r>
            <w:proofErr w:type="spellStart"/>
            <w:r>
              <w:rPr>
                <w:rFonts w:hint="cs"/>
                <w:rtl/>
              </w:rPr>
              <w:t>אמיתית</w:t>
            </w:r>
            <w:proofErr w:type="spellEnd"/>
          </w:p>
        </w:tc>
        <w:tc>
          <w:tcPr>
            <w:tcW w:w="2834" w:type="dxa"/>
            <w:vAlign w:val="center"/>
          </w:tcPr>
          <w:p w:rsidR="00565D48" w:rsidRDefault="00565D48" w:rsidP="00991845">
            <w:pPr>
              <w:spacing w:line="360" w:lineRule="auto"/>
              <w:jc w:val="center"/>
              <w:rPr>
                <w:rtl/>
              </w:rPr>
            </w:pPr>
            <w:r>
              <w:rPr>
                <w:rFonts w:hint="cs"/>
                <w:rtl/>
              </w:rPr>
              <w:t>שאלות שהתשובה עליהן לא ברורה מן הטקסט</w:t>
            </w:r>
          </w:p>
        </w:tc>
        <w:tc>
          <w:tcPr>
            <w:tcW w:w="4962" w:type="dxa"/>
            <w:vAlign w:val="center"/>
          </w:tcPr>
          <w:p w:rsidR="00565D48" w:rsidRDefault="00565D48" w:rsidP="00991845">
            <w:pPr>
              <w:spacing w:line="360" w:lineRule="auto"/>
              <w:jc w:val="center"/>
              <w:rPr>
                <w:rtl/>
              </w:rPr>
            </w:pPr>
            <w:r w:rsidRPr="00C662C5">
              <w:rPr>
                <w:rFonts w:hint="cs"/>
                <w:b/>
                <w:bCs/>
                <w:rtl/>
              </w:rPr>
              <w:t>האם שמעתם על הצייר מ"ק אשר?</w:t>
            </w:r>
            <w:r>
              <w:rPr>
                <w:rFonts w:hint="cs"/>
                <w:rtl/>
              </w:rPr>
              <w:t xml:space="preserve"> גם אם לא, סביר להניח שנפגשתם פעם עם אחת מיצירותיו.</w:t>
            </w:r>
          </w:p>
        </w:tc>
        <w:tc>
          <w:tcPr>
            <w:tcW w:w="1702" w:type="dxa"/>
            <w:vAlign w:val="center"/>
          </w:tcPr>
          <w:p w:rsidR="00565D48" w:rsidRDefault="00565D48" w:rsidP="00991845">
            <w:pPr>
              <w:spacing w:line="360" w:lineRule="auto"/>
              <w:jc w:val="center"/>
              <w:rPr>
                <w:rtl/>
              </w:rPr>
            </w:pPr>
            <w:r>
              <w:rPr>
                <w:rFonts w:hint="cs"/>
                <w:rtl/>
              </w:rPr>
              <w:t>מעורבות (אנחנו שואלים, הקורא עונה בלב)</w:t>
            </w:r>
          </w:p>
        </w:tc>
      </w:tr>
      <w:tr w:rsidR="00565D48" w:rsidTr="00E06C7A">
        <w:tc>
          <w:tcPr>
            <w:tcW w:w="567" w:type="dxa"/>
            <w:shd w:val="clear" w:color="auto" w:fill="B8CCE4" w:themeFill="accent1" w:themeFillTint="66"/>
            <w:vAlign w:val="center"/>
          </w:tcPr>
          <w:p w:rsidR="00565D48" w:rsidRDefault="00565D48" w:rsidP="002E17C7">
            <w:pPr>
              <w:spacing w:line="360" w:lineRule="auto"/>
              <w:jc w:val="center"/>
              <w:rPr>
                <w:rtl/>
              </w:rPr>
            </w:pPr>
            <w:r>
              <w:rPr>
                <w:rFonts w:hint="cs"/>
                <w:rtl/>
              </w:rPr>
              <w:t>2</w:t>
            </w:r>
            <w:r w:rsidR="002E17C7">
              <w:rPr>
                <w:rFonts w:hint="cs"/>
                <w:rtl/>
              </w:rPr>
              <w:t>5</w:t>
            </w:r>
          </w:p>
        </w:tc>
        <w:tc>
          <w:tcPr>
            <w:tcW w:w="1418" w:type="dxa"/>
            <w:shd w:val="clear" w:color="auto" w:fill="B8CCE4" w:themeFill="accent1" w:themeFillTint="66"/>
            <w:vAlign w:val="center"/>
          </w:tcPr>
          <w:p w:rsidR="00565D48" w:rsidRDefault="00565D48" w:rsidP="00660E17">
            <w:pPr>
              <w:spacing w:line="360" w:lineRule="auto"/>
              <w:jc w:val="center"/>
              <w:rPr>
                <w:rtl/>
              </w:rPr>
            </w:pPr>
            <w:r>
              <w:rPr>
                <w:rFonts w:hint="cs"/>
                <w:rtl/>
              </w:rPr>
              <w:t>ציטוט</w:t>
            </w:r>
          </w:p>
        </w:tc>
        <w:tc>
          <w:tcPr>
            <w:tcW w:w="2834" w:type="dxa"/>
            <w:shd w:val="clear" w:color="auto" w:fill="B8CCE4" w:themeFill="accent1" w:themeFillTint="66"/>
            <w:vAlign w:val="center"/>
          </w:tcPr>
          <w:p w:rsidR="00565D48" w:rsidRDefault="00565D48" w:rsidP="00660E17">
            <w:pPr>
              <w:spacing w:line="360" w:lineRule="auto"/>
              <w:jc w:val="center"/>
              <w:rPr>
                <w:rtl/>
              </w:rPr>
            </w:pPr>
            <w:r>
              <w:rPr>
                <w:rFonts w:hint="cs"/>
                <w:rtl/>
              </w:rPr>
              <w:t>הבאת קטע ממקור בעל סמכות, כגון תנ"ך, חז"ל או הוגים שונים.</w:t>
            </w:r>
          </w:p>
        </w:tc>
        <w:tc>
          <w:tcPr>
            <w:tcW w:w="4962" w:type="dxa"/>
            <w:shd w:val="clear" w:color="auto" w:fill="B8CCE4" w:themeFill="accent1" w:themeFillTint="66"/>
            <w:vAlign w:val="center"/>
          </w:tcPr>
          <w:p w:rsidR="00565D48" w:rsidRDefault="00E06C7A" w:rsidP="00660E17">
            <w:pPr>
              <w:spacing w:line="360" w:lineRule="auto"/>
              <w:jc w:val="center"/>
              <w:rPr>
                <w:rtl/>
              </w:rPr>
            </w:pPr>
            <w:r>
              <w:rPr>
                <w:rFonts w:hint="cs"/>
                <w:rtl/>
              </w:rPr>
              <w:t xml:space="preserve">אלברט איינשטיין נהג לומר </w:t>
            </w:r>
            <w:r w:rsidRPr="00E06C7A">
              <w:rPr>
                <w:rFonts w:hint="cs"/>
                <w:b/>
                <w:bCs/>
                <w:rtl/>
              </w:rPr>
              <w:t>שטיפש הוא מי שחוזר על טעות אחת פעמיים, ואילו חכם הוא מי שכל פעם עושה טעות שונה.</w:t>
            </w:r>
          </w:p>
        </w:tc>
        <w:tc>
          <w:tcPr>
            <w:tcW w:w="1702" w:type="dxa"/>
            <w:shd w:val="clear" w:color="auto" w:fill="B8CCE4" w:themeFill="accent1" w:themeFillTint="66"/>
            <w:vAlign w:val="center"/>
          </w:tcPr>
          <w:p w:rsidR="00565D48" w:rsidRDefault="00565D48" w:rsidP="00660E17">
            <w:pPr>
              <w:spacing w:line="360" w:lineRule="auto"/>
              <w:jc w:val="center"/>
              <w:rPr>
                <w:rtl/>
              </w:rPr>
            </w:pPr>
            <w:r>
              <w:rPr>
                <w:rFonts w:hint="cs"/>
                <w:rtl/>
              </w:rPr>
              <w:t>סמכותיות</w:t>
            </w:r>
          </w:p>
        </w:tc>
      </w:tr>
      <w:tr w:rsidR="00565D48" w:rsidTr="0071475E">
        <w:tc>
          <w:tcPr>
            <w:tcW w:w="567" w:type="dxa"/>
            <w:shd w:val="clear" w:color="auto" w:fill="auto"/>
            <w:vAlign w:val="center"/>
          </w:tcPr>
          <w:p w:rsidR="00565D48" w:rsidRDefault="00565D48" w:rsidP="002E17C7">
            <w:pPr>
              <w:spacing w:line="360" w:lineRule="auto"/>
              <w:jc w:val="center"/>
              <w:rPr>
                <w:rtl/>
              </w:rPr>
            </w:pPr>
            <w:r>
              <w:rPr>
                <w:rFonts w:hint="cs"/>
                <w:rtl/>
              </w:rPr>
              <w:t>2</w:t>
            </w:r>
            <w:r w:rsidR="002E17C7">
              <w:rPr>
                <w:rFonts w:hint="cs"/>
                <w:rtl/>
              </w:rPr>
              <w:t>6</w:t>
            </w:r>
          </w:p>
        </w:tc>
        <w:tc>
          <w:tcPr>
            <w:tcW w:w="1418" w:type="dxa"/>
            <w:shd w:val="clear" w:color="auto" w:fill="auto"/>
            <w:vAlign w:val="center"/>
          </w:tcPr>
          <w:p w:rsidR="00565D48" w:rsidRDefault="00565D48" w:rsidP="00660E17">
            <w:pPr>
              <w:spacing w:line="360" w:lineRule="auto"/>
              <w:jc w:val="center"/>
              <w:rPr>
                <w:rtl/>
              </w:rPr>
            </w:pPr>
            <w:r>
              <w:rPr>
                <w:rFonts w:hint="cs"/>
                <w:rtl/>
              </w:rPr>
              <w:t>ביטויי ודאות</w:t>
            </w:r>
          </w:p>
        </w:tc>
        <w:tc>
          <w:tcPr>
            <w:tcW w:w="2834" w:type="dxa"/>
            <w:shd w:val="clear" w:color="auto" w:fill="auto"/>
            <w:vAlign w:val="center"/>
          </w:tcPr>
          <w:p w:rsidR="00565D48" w:rsidRDefault="00565D48" w:rsidP="00660E17">
            <w:pPr>
              <w:spacing w:line="360" w:lineRule="auto"/>
              <w:jc w:val="center"/>
              <w:rPr>
                <w:rtl/>
              </w:rPr>
            </w:pPr>
            <w:r>
              <w:rPr>
                <w:rFonts w:hint="cs"/>
                <w:rtl/>
              </w:rPr>
              <w:t>שימוש בביטויים מוסגרים המציינים בטחון מלא במה שנכתב</w:t>
            </w:r>
          </w:p>
        </w:tc>
        <w:tc>
          <w:tcPr>
            <w:tcW w:w="4962" w:type="dxa"/>
            <w:shd w:val="clear" w:color="auto" w:fill="auto"/>
            <w:vAlign w:val="center"/>
          </w:tcPr>
          <w:p w:rsidR="00565D48" w:rsidRDefault="00565D48" w:rsidP="00660E17">
            <w:pPr>
              <w:spacing w:line="360" w:lineRule="auto"/>
              <w:jc w:val="center"/>
              <w:rPr>
                <w:rtl/>
              </w:rPr>
            </w:pPr>
            <w:r w:rsidRPr="00A835AA">
              <w:rPr>
                <w:rFonts w:hint="cs"/>
                <w:b/>
                <w:bCs/>
                <w:rtl/>
              </w:rPr>
              <w:t>ללא ספק,</w:t>
            </w:r>
            <w:r>
              <w:rPr>
                <w:rFonts w:hint="cs"/>
                <w:rtl/>
              </w:rPr>
              <w:t xml:space="preserve"> מגמתו של ראש הממשלה בכל מעשיו היא סיכול הגרעין האירני.</w:t>
            </w:r>
          </w:p>
          <w:p w:rsidR="00565D48" w:rsidRDefault="00565D48" w:rsidP="00660E17">
            <w:pPr>
              <w:spacing w:line="360" w:lineRule="auto"/>
              <w:jc w:val="center"/>
              <w:rPr>
                <w:rtl/>
              </w:rPr>
            </w:pPr>
            <w:r w:rsidRPr="00A835AA">
              <w:rPr>
                <w:rFonts w:hint="cs"/>
                <w:b/>
                <w:bCs/>
                <w:rtl/>
              </w:rPr>
              <w:t>כידוע,</w:t>
            </w:r>
            <w:r>
              <w:rPr>
                <w:rFonts w:hint="cs"/>
                <w:rtl/>
              </w:rPr>
              <w:t xml:space="preserve"> אין לפרופסור </w:t>
            </w:r>
            <w:proofErr w:type="spellStart"/>
            <w:r>
              <w:rPr>
                <w:rFonts w:hint="cs"/>
                <w:rtl/>
              </w:rPr>
              <w:t>זינגמן</w:t>
            </w:r>
            <w:proofErr w:type="spellEnd"/>
            <w:r>
              <w:rPr>
                <w:rFonts w:hint="cs"/>
                <w:rtl/>
              </w:rPr>
              <w:t xml:space="preserve"> מושג במתמטיקה.</w:t>
            </w:r>
          </w:p>
        </w:tc>
        <w:tc>
          <w:tcPr>
            <w:tcW w:w="1702" w:type="dxa"/>
            <w:shd w:val="clear" w:color="auto" w:fill="auto"/>
            <w:vAlign w:val="center"/>
          </w:tcPr>
          <w:p w:rsidR="00565D48" w:rsidRDefault="00565D48" w:rsidP="00660E17">
            <w:pPr>
              <w:spacing w:line="360" w:lineRule="auto"/>
              <w:jc w:val="center"/>
              <w:rPr>
                <w:rtl/>
              </w:rPr>
            </w:pPr>
            <w:r>
              <w:rPr>
                <w:rFonts w:hint="cs"/>
                <w:rtl/>
              </w:rPr>
              <w:t>סמכותיות (באמצעות נחרצות)</w:t>
            </w:r>
          </w:p>
        </w:tc>
      </w:tr>
      <w:tr w:rsidR="00565D48" w:rsidTr="00565D48">
        <w:tc>
          <w:tcPr>
            <w:tcW w:w="567" w:type="dxa"/>
            <w:shd w:val="clear" w:color="auto" w:fill="B8CCE4" w:themeFill="accent1" w:themeFillTint="66"/>
            <w:vAlign w:val="center"/>
          </w:tcPr>
          <w:p w:rsidR="00565D48" w:rsidRDefault="00565D48" w:rsidP="002E17C7">
            <w:pPr>
              <w:spacing w:line="360" w:lineRule="auto"/>
              <w:jc w:val="center"/>
              <w:rPr>
                <w:rtl/>
              </w:rPr>
            </w:pPr>
            <w:r>
              <w:rPr>
                <w:rFonts w:hint="cs"/>
                <w:rtl/>
              </w:rPr>
              <w:lastRenderedPageBreak/>
              <w:t>2</w:t>
            </w:r>
            <w:r w:rsidR="002E17C7">
              <w:rPr>
                <w:rFonts w:hint="cs"/>
                <w:rtl/>
              </w:rPr>
              <w:t>7</w:t>
            </w:r>
          </w:p>
        </w:tc>
        <w:tc>
          <w:tcPr>
            <w:tcW w:w="1418" w:type="dxa"/>
            <w:shd w:val="clear" w:color="auto" w:fill="B8CCE4" w:themeFill="accent1" w:themeFillTint="66"/>
            <w:vAlign w:val="center"/>
          </w:tcPr>
          <w:p w:rsidR="00565D48" w:rsidRDefault="00565D48" w:rsidP="00660E17">
            <w:pPr>
              <w:spacing w:line="360" w:lineRule="auto"/>
              <w:jc w:val="center"/>
              <w:rPr>
                <w:rtl/>
              </w:rPr>
            </w:pPr>
            <w:r>
              <w:rPr>
                <w:rFonts w:hint="cs"/>
                <w:rtl/>
              </w:rPr>
              <w:t>ביטויי ספק</w:t>
            </w:r>
          </w:p>
        </w:tc>
        <w:tc>
          <w:tcPr>
            <w:tcW w:w="2834" w:type="dxa"/>
            <w:shd w:val="clear" w:color="auto" w:fill="B8CCE4" w:themeFill="accent1" w:themeFillTint="66"/>
            <w:vAlign w:val="center"/>
          </w:tcPr>
          <w:p w:rsidR="00565D48" w:rsidRDefault="00565D48" w:rsidP="00660E17">
            <w:pPr>
              <w:spacing w:line="360" w:lineRule="auto"/>
              <w:jc w:val="center"/>
              <w:rPr>
                <w:rtl/>
              </w:rPr>
            </w:pPr>
            <w:r>
              <w:rPr>
                <w:rFonts w:hint="cs"/>
                <w:rtl/>
              </w:rPr>
              <w:t>שימוש בביטויים מוסגרים המסייגים מעט את מה שנכתב</w:t>
            </w:r>
          </w:p>
        </w:tc>
        <w:tc>
          <w:tcPr>
            <w:tcW w:w="4962" w:type="dxa"/>
            <w:shd w:val="clear" w:color="auto" w:fill="B8CCE4" w:themeFill="accent1" w:themeFillTint="66"/>
            <w:vAlign w:val="center"/>
          </w:tcPr>
          <w:p w:rsidR="00565D48" w:rsidRDefault="00565D48" w:rsidP="00660E17">
            <w:pPr>
              <w:spacing w:line="360" w:lineRule="auto"/>
              <w:jc w:val="center"/>
              <w:rPr>
                <w:rtl/>
              </w:rPr>
            </w:pPr>
            <w:r>
              <w:rPr>
                <w:rFonts w:hint="cs"/>
                <w:rtl/>
              </w:rPr>
              <w:t xml:space="preserve">העובדות הן, </w:t>
            </w:r>
            <w:r w:rsidRPr="00A835AA">
              <w:rPr>
                <w:rFonts w:hint="cs"/>
                <w:b/>
                <w:bCs/>
                <w:rtl/>
              </w:rPr>
              <w:t>כנראה</w:t>
            </w:r>
            <w:r>
              <w:rPr>
                <w:rFonts w:hint="cs"/>
                <w:rtl/>
              </w:rPr>
              <w:t>, שצמיחת האוכלוסייה אינה מאיימת על הרוב היהודי בישראל.</w:t>
            </w:r>
          </w:p>
          <w:p w:rsidR="00565D48" w:rsidRDefault="00565D48" w:rsidP="00660E17">
            <w:pPr>
              <w:spacing w:line="360" w:lineRule="auto"/>
              <w:jc w:val="center"/>
              <w:rPr>
                <w:rtl/>
              </w:rPr>
            </w:pPr>
            <w:r w:rsidRPr="00A835AA">
              <w:rPr>
                <w:rFonts w:hint="cs"/>
                <w:b/>
                <w:bCs/>
                <w:rtl/>
              </w:rPr>
              <w:t>יתכן</w:t>
            </w:r>
            <w:r>
              <w:rPr>
                <w:rFonts w:hint="cs"/>
                <w:rtl/>
              </w:rPr>
              <w:t xml:space="preserve"> שכדאי לשקול מחדש את הזרמת הכספים למוסדות התרבות הללו.</w:t>
            </w:r>
          </w:p>
        </w:tc>
        <w:tc>
          <w:tcPr>
            <w:tcW w:w="1702" w:type="dxa"/>
            <w:shd w:val="clear" w:color="auto" w:fill="B8CCE4" w:themeFill="accent1" w:themeFillTint="66"/>
            <w:vAlign w:val="center"/>
          </w:tcPr>
          <w:p w:rsidR="00565D48" w:rsidRDefault="00565D48" w:rsidP="00660E17">
            <w:pPr>
              <w:spacing w:line="360" w:lineRule="auto"/>
              <w:jc w:val="center"/>
              <w:rPr>
                <w:rtl/>
              </w:rPr>
            </w:pPr>
            <w:r>
              <w:rPr>
                <w:rFonts w:hint="cs"/>
                <w:rtl/>
              </w:rPr>
              <w:t xml:space="preserve">סמכותיות (הפוך על הפוך </w:t>
            </w:r>
            <w:r>
              <w:rPr>
                <w:rtl/>
              </w:rPr>
              <w:t>–</w:t>
            </w:r>
            <w:r>
              <w:rPr>
                <w:rFonts w:hint="cs"/>
                <w:rtl/>
              </w:rPr>
              <w:t xml:space="preserve"> באמצעות ניסוחים זהירים ושקולים)</w:t>
            </w:r>
          </w:p>
        </w:tc>
      </w:tr>
      <w:tr w:rsidR="00565D48" w:rsidTr="0071475E">
        <w:tc>
          <w:tcPr>
            <w:tcW w:w="567" w:type="dxa"/>
            <w:shd w:val="clear" w:color="auto" w:fill="auto"/>
            <w:vAlign w:val="center"/>
          </w:tcPr>
          <w:p w:rsidR="00565D48" w:rsidRDefault="00565D48" w:rsidP="002E17C7">
            <w:pPr>
              <w:spacing w:line="360" w:lineRule="auto"/>
              <w:jc w:val="center"/>
              <w:rPr>
                <w:rtl/>
              </w:rPr>
            </w:pPr>
            <w:r>
              <w:rPr>
                <w:rFonts w:hint="cs"/>
                <w:rtl/>
              </w:rPr>
              <w:t>2</w:t>
            </w:r>
            <w:r w:rsidR="002E17C7">
              <w:rPr>
                <w:rFonts w:hint="cs"/>
                <w:rtl/>
              </w:rPr>
              <w:t>8</w:t>
            </w:r>
          </w:p>
        </w:tc>
        <w:tc>
          <w:tcPr>
            <w:tcW w:w="1418" w:type="dxa"/>
            <w:shd w:val="clear" w:color="auto" w:fill="auto"/>
            <w:vAlign w:val="center"/>
          </w:tcPr>
          <w:p w:rsidR="00565D48" w:rsidRDefault="00565D48" w:rsidP="00660E17">
            <w:pPr>
              <w:spacing w:line="360" w:lineRule="auto"/>
              <w:jc w:val="center"/>
              <w:rPr>
                <w:rtl/>
              </w:rPr>
            </w:pPr>
            <w:r>
              <w:rPr>
                <w:rFonts w:hint="cs"/>
                <w:rtl/>
              </w:rPr>
              <w:t>משפטים מודָליים</w:t>
            </w:r>
          </w:p>
        </w:tc>
        <w:tc>
          <w:tcPr>
            <w:tcW w:w="2834" w:type="dxa"/>
            <w:shd w:val="clear" w:color="auto" w:fill="auto"/>
            <w:vAlign w:val="center"/>
          </w:tcPr>
          <w:p w:rsidR="00565D48" w:rsidRDefault="00565D48" w:rsidP="00660E17">
            <w:pPr>
              <w:spacing w:line="360" w:lineRule="auto"/>
              <w:jc w:val="center"/>
              <w:rPr>
                <w:rtl/>
              </w:rPr>
            </w:pPr>
            <w:r>
              <w:rPr>
                <w:rFonts w:hint="cs"/>
                <w:rtl/>
              </w:rPr>
              <w:t>משפטי דעה סתמיים, חסרי נושא, שיוצרים רושם כאילו הם עובדות.</w:t>
            </w:r>
          </w:p>
        </w:tc>
        <w:tc>
          <w:tcPr>
            <w:tcW w:w="4962" w:type="dxa"/>
            <w:shd w:val="clear" w:color="auto" w:fill="auto"/>
            <w:vAlign w:val="center"/>
          </w:tcPr>
          <w:p w:rsidR="00565D48" w:rsidRDefault="00565D48" w:rsidP="00660E17">
            <w:pPr>
              <w:spacing w:line="360" w:lineRule="auto"/>
              <w:jc w:val="center"/>
              <w:rPr>
                <w:rtl/>
              </w:rPr>
            </w:pPr>
            <w:r w:rsidRPr="006F63F5">
              <w:rPr>
                <w:rFonts w:hint="cs"/>
                <w:b/>
                <w:bCs/>
                <w:rtl/>
              </w:rPr>
              <w:t>צריך</w:t>
            </w:r>
            <w:r>
              <w:rPr>
                <w:rFonts w:hint="cs"/>
                <w:rtl/>
              </w:rPr>
              <w:t xml:space="preserve"> לרסס את כל העיר כנגד הזבובים.</w:t>
            </w:r>
          </w:p>
          <w:p w:rsidR="00565D48" w:rsidRDefault="00565D48" w:rsidP="00660E17">
            <w:pPr>
              <w:spacing w:line="360" w:lineRule="auto"/>
              <w:jc w:val="center"/>
              <w:rPr>
                <w:rtl/>
              </w:rPr>
            </w:pPr>
            <w:r w:rsidRPr="006F63F5">
              <w:rPr>
                <w:rFonts w:hint="cs"/>
                <w:b/>
                <w:bCs/>
                <w:rtl/>
              </w:rPr>
              <w:t>אסור</w:t>
            </w:r>
            <w:r>
              <w:rPr>
                <w:rFonts w:hint="cs"/>
                <w:rtl/>
              </w:rPr>
              <w:t xml:space="preserve"> לשתוק כנגד העוולות האלה.</w:t>
            </w:r>
          </w:p>
          <w:p w:rsidR="00565D48" w:rsidRDefault="00565D48" w:rsidP="00660E17">
            <w:pPr>
              <w:spacing w:line="360" w:lineRule="auto"/>
              <w:jc w:val="center"/>
              <w:rPr>
                <w:rtl/>
              </w:rPr>
            </w:pPr>
            <w:r w:rsidRPr="006F63F5">
              <w:rPr>
                <w:rFonts w:hint="cs"/>
                <w:b/>
                <w:bCs/>
                <w:rtl/>
              </w:rPr>
              <w:t>כדאי</w:t>
            </w:r>
            <w:r>
              <w:rPr>
                <w:rFonts w:hint="cs"/>
                <w:rtl/>
              </w:rPr>
              <w:t xml:space="preserve"> לזכור מה עוללו הגרמנים לאבותינו לפני דורות אחדים בלבד.</w:t>
            </w:r>
          </w:p>
        </w:tc>
        <w:tc>
          <w:tcPr>
            <w:tcW w:w="1702" w:type="dxa"/>
            <w:shd w:val="clear" w:color="auto" w:fill="auto"/>
            <w:vAlign w:val="center"/>
          </w:tcPr>
          <w:p w:rsidR="00565D48" w:rsidRDefault="00565D48" w:rsidP="00E472FD">
            <w:pPr>
              <w:spacing w:line="360" w:lineRule="auto"/>
              <w:jc w:val="center"/>
              <w:rPr>
                <w:rtl/>
              </w:rPr>
            </w:pPr>
            <w:r>
              <w:rPr>
                <w:rFonts w:hint="cs"/>
                <w:rtl/>
              </w:rPr>
              <w:t>סמכותיות (באמצעות הצגת דעות כאילו הן עובדות)</w:t>
            </w:r>
          </w:p>
        </w:tc>
      </w:tr>
      <w:tr w:rsidR="00C16BA8" w:rsidTr="00E06C7A">
        <w:tc>
          <w:tcPr>
            <w:tcW w:w="567" w:type="dxa"/>
            <w:shd w:val="clear" w:color="auto" w:fill="B8CCE4" w:themeFill="accent1" w:themeFillTint="66"/>
            <w:vAlign w:val="center"/>
          </w:tcPr>
          <w:p w:rsidR="00C16BA8" w:rsidRDefault="002E17C7" w:rsidP="00565D48">
            <w:pPr>
              <w:spacing w:line="360" w:lineRule="auto"/>
              <w:jc w:val="center"/>
              <w:rPr>
                <w:rtl/>
              </w:rPr>
            </w:pPr>
            <w:r>
              <w:rPr>
                <w:rFonts w:hint="cs"/>
                <w:rtl/>
              </w:rPr>
              <w:t>29</w:t>
            </w:r>
          </w:p>
        </w:tc>
        <w:tc>
          <w:tcPr>
            <w:tcW w:w="1418" w:type="dxa"/>
            <w:shd w:val="clear" w:color="auto" w:fill="B8CCE4" w:themeFill="accent1" w:themeFillTint="66"/>
            <w:vAlign w:val="center"/>
          </w:tcPr>
          <w:p w:rsidR="00C16BA8" w:rsidRDefault="00C16BA8" w:rsidP="00660E17">
            <w:pPr>
              <w:spacing w:line="360" w:lineRule="auto"/>
              <w:jc w:val="center"/>
              <w:rPr>
                <w:rtl/>
              </w:rPr>
            </w:pPr>
            <w:r>
              <w:rPr>
                <w:rFonts w:hint="cs"/>
                <w:rtl/>
              </w:rPr>
              <w:t>אגביות</w:t>
            </w:r>
          </w:p>
        </w:tc>
        <w:tc>
          <w:tcPr>
            <w:tcW w:w="2834" w:type="dxa"/>
            <w:shd w:val="clear" w:color="auto" w:fill="B8CCE4" w:themeFill="accent1" w:themeFillTint="66"/>
            <w:vAlign w:val="center"/>
          </w:tcPr>
          <w:p w:rsidR="00C16BA8" w:rsidRDefault="00C16BA8" w:rsidP="00C16BA8">
            <w:pPr>
              <w:spacing w:line="360" w:lineRule="auto"/>
              <w:jc w:val="center"/>
              <w:rPr>
                <w:rtl/>
              </w:rPr>
            </w:pPr>
            <w:r>
              <w:rPr>
                <w:rFonts w:hint="cs"/>
                <w:rtl/>
              </w:rPr>
              <w:t>השחלת נקודות שאנחנו רוצים להעביר בדרך אגב, כאילו לא אנו אלה שטוענים אותן אלא הן אמיתות מוסכמות</w:t>
            </w:r>
          </w:p>
        </w:tc>
        <w:tc>
          <w:tcPr>
            <w:tcW w:w="4962" w:type="dxa"/>
            <w:shd w:val="clear" w:color="auto" w:fill="B8CCE4" w:themeFill="accent1" w:themeFillTint="66"/>
            <w:vAlign w:val="center"/>
          </w:tcPr>
          <w:p w:rsidR="00C16BA8" w:rsidRDefault="00C16BA8" w:rsidP="00660E17">
            <w:pPr>
              <w:spacing w:line="360" w:lineRule="auto"/>
              <w:jc w:val="center"/>
              <w:rPr>
                <w:rtl/>
              </w:rPr>
            </w:pPr>
            <w:r w:rsidRPr="00C16BA8">
              <w:rPr>
                <w:rFonts w:hint="cs"/>
                <w:rtl/>
              </w:rPr>
              <w:t xml:space="preserve">יש להילחם </w:t>
            </w:r>
            <w:r>
              <w:rPr>
                <w:rFonts w:hint="cs"/>
                <w:b/>
                <w:bCs/>
                <w:rtl/>
              </w:rPr>
              <w:t>בשליטה שקונים להם הקרנפים בערבות</w:t>
            </w:r>
            <w:r w:rsidRPr="00C16BA8">
              <w:rPr>
                <w:rFonts w:hint="cs"/>
                <w:b/>
                <w:bCs/>
                <w:rtl/>
              </w:rPr>
              <w:t xml:space="preserve"> </w:t>
            </w:r>
            <w:proofErr w:type="spellStart"/>
            <w:r w:rsidRPr="00C16BA8">
              <w:rPr>
                <w:rFonts w:hint="cs"/>
                <w:b/>
                <w:bCs/>
                <w:rtl/>
              </w:rPr>
              <w:t>זימבאבווה</w:t>
            </w:r>
            <w:proofErr w:type="spellEnd"/>
            <w:r w:rsidRPr="00C16BA8">
              <w:rPr>
                <w:rFonts w:hint="cs"/>
                <w:b/>
                <w:bCs/>
                <w:rtl/>
              </w:rPr>
              <w:t>.</w:t>
            </w:r>
            <w:r w:rsidRPr="00C16BA8">
              <w:rPr>
                <w:rFonts w:hint="cs"/>
                <w:rtl/>
              </w:rPr>
              <w:t xml:space="preserve"> (הנחת יסוד </w:t>
            </w:r>
            <w:r w:rsidRPr="00C16BA8">
              <w:rPr>
                <w:rtl/>
              </w:rPr>
              <w:t>–</w:t>
            </w:r>
            <w:r w:rsidRPr="00C16BA8">
              <w:rPr>
                <w:rFonts w:hint="cs"/>
                <w:rtl/>
              </w:rPr>
              <w:t xml:space="preserve"> הקרנפים </w:t>
            </w:r>
            <w:r>
              <w:rPr>
                <w:rFonts w:hint="cs"/>
                <w:rtl/>
              </w:rPr>
              <w:t>קונים שליטה בערבות</w:t>
            </w:r>
            <w:r w:rsidRPr="00C16BA8">
              <w:rPr>
                <w:rFonts w:hint="cs"/>
                <w:rtl/>
              </w:rPr>
              <w:t xml:space="preserve"> </w:t>
            </w:r>
            <w:proofErr w:type="spellStart"/>
            <w:r w:rsidRPr="00C16BA8">
              <w:rPr>
                <w:rFonts w:hint="cs"/>
                <w:rtl/>
              </w:rPr>
              <w:t>זימבאבווה</w:t>
            </w:r>
            <w:proofErr w:type="spellEnd"/>
            <w:r w:rsidRPr="00C16BA8">
              <w:rPr>
                <w:rFonts w:hint="cs"/>
                <w:rtl/>
              </w:rPr>
              <w:t>)</w:t>
            </w:r>
            <w:r>
              <w:rPr>
                <w:rFonts w:hint="cs"/>
                <w:rtl/>
              </w:rPr>
              <w:t>.</w:t>
            </w:r>
          </w:p>
          <w:p w:rsidR="00C16BA8" w:rsidRPr="00C16BA8" w:rsidRDefault="00C16BA8" w:rsidP="00660E17">
            <w:pPr>
              <w:spacing w:line="360" w:lineRule="auto"/>
              <w:jc w:val="center"/>
              <w:rPr>
                <w:rtl/>
              </w:rPr>
            </w:pPr>
            <w:r>
              <w:rPr>
                <w:rFonts w:hint="cs"/>
                <w:rtl/>
              </w:rPr>
              <w:t xml:space="preserve">אדוני השופט, האם נכון מה שמספרים שהחזרת את השוחד </w:t>
            </w:r>
            <w:r w:rsidRPr="00C16BA8">
              <w:rPr>
                <w:rFonts w:hint="cs"/>
                <w:b/>
                <w:bCs/>
                <w:rtl/>
              </w:rPr>
              <w:t>שלקחת</w:t>
            </w:r>
            <w:r>
              <w:rPr>
                <w:rFonts w:hint="cs"/>
                <w:rtl/>
              </w:rPr>
              <w:t xml:space="preserve">? </w:t>
            </w:r>
          </w:p>
        </w:tc>
        <w:tc>
          <w:tcPr>
            <w:tcW w:w="1702" w:type="dxa"/>
            <w:shd w:val="clear" w:color="auto" w:fill="B8CCE4" w:themeFill="accent1" w:themeFillTint="66"/>
            <w:vAlign w:val="center"/>
          </w:tcPr>
          <w:p w:rsidR="00C16BA8" w:rsidRDefault="00C16BA8" w:rsidP="00E472FD">
            <w:pPr>
              <w:spacing w:line="360" w:lineRule="auto"/>
              <w:jc w:val="center"/>
              <w:rPr>
                <w:rtl/>
              </w:rPr>
            </w:pPr>
            <w:r>
              <w:rPr>
                <w:rFonts w:hint="cs"/>
                <w:rtl/>
              </w:rPr>
              <w:t>סמכותיות (באמצעות הצגת עובדות שנויות במחלוקת כאילו הן ברורות מאליהן)</w:t>
            </w:r>
          </w:p>
        </w:tc>
      </w:tr>
      <w:tr w:rsidR="00565D48" w:rsidTr="0071475E">
        <w:tc>
          <w:tcPr>
            <w:tcW w:w="567" w:type="dxa"/>
            <w:shd w:val="clear" w:color="auto" w:fill="auto"/>
            <w:vAlign w:val="center"/>
          </w:tcPr>
          <w:p w:rsidR="00565D48" w:rsidRDefault="002E17C7" w:rsidP="002E17C7">
            <w:pPr>
              <w:spacing w:line="360" w:lineRule="auto"/>
              <w:jc w:val="center"/>
              <w:rPr>
                <w:rtl/>
              </w:rPr>
            </w:pPr>
            <w:r>
              <w:rPr>
                <w:rFonts w:hint="cs"/>
                <w:rtl/>
              </w:rPr>
              <w:t>30</w:t>
            </w:r>
          </w:p>
        </w:tc>
        <w:tc>
          <w:tcPr>
            <w:tcW w:w="1418" w:type="dxa"/>
            <w:shd w:val="clear" w:color="auto" w:fill="auto"/>
            <w:vAlign w:val="center"/>
          </w:tcPr>
          <w:p w:rsidR="00565D48" w:rsidRDefault="00565D48" w:rsidP="00660E17">
            <w:pPr>
              <w:spacing w:line="360" w:lineRule="auto"/>
              <w:jc w:val="center"/>
              <w:rPr>
                <w:rtl/>
              </w:rPr>
            </w:pPr>
            <w:r>
              <w:rPr>
                <w:rFonts w:hint="cs"/>
                <w:rtl/>
              </w:rPr>
              <w:t>ניבים</w:t>
            </w:r>
          </w:p>
        </w:tc>
        <w:tc>
          <w:tcPr>
            <w:tcW w:w="2834" w:type="dxa"/>
            <w:shd w:val="clear" w:color="auto" w:fill="auto"/>
            <w:vAlign w:val="center"/>
          </w:tcPr>
          <w:p w:rsidR="00565D48" w:rsidRDefault="00565D48" w:rsidP="00660E17">
            <w:pPr>
              <w:spacing w:line="360" w:lineRule="auto"/>
              <w:jc w:val="center"/>
              <w:rPr>
                <w:rtl/>
              </w:rPr>
            </w:pPr>
            <w:r>
              <w:rPr>
                <w:rFonts w:hint="cs"/>
                <w:rtl/>
              </w:rPr>
              <w:t>שימוש בביטויים ובמטבעות לשון</w:t>
            </w:r>
          </w:p>
        </w:tc>
        <w:tc>
          <w:tcPr>
            <w:tcW w:w="4962" w:type="dxa"/>
            <w:shd w:val="clear" w:color="auto" w:fill="auto"/>
            <w:vAlign w:val="center"/>
          </w:tcPr>
          <w:p w:rsidR="00565D48" w:rsidRPr="002A0139" w:rsidRDefault="00565D48" w:rsidP="002A0139">
            <w:pPr>
              <w:spacing w:line="360" w:lineRule="auto"/>
              <w:rPr>
                <w:rtl/>
              </w:rPr>
            </w:pPr>
            <w:r>
              <w:rPr>
                <w:rFonts w:hint="cs"/>
                <w:rtl/>
              </w:rPr>
              <w:t>המנהיג</w:t>
            </w:r>
            <w:r w:rsidRPr="002A0139">
              <w:rPr>
                <w:rFonts w:hint="cs"/>
                <w:rtl/>
              </w:rPr>
              <w:t xml:space="preserve"> מדבר אל העם </w:t>
            </w:r>
            <w:r w:rsidRPr="002A0139">
              <w:rPr>
                <w:rFonts w:hint="cs"/>
                <w:b/>
                <w:bCs/>
                <w:rtl/>
              </w:rPr>
              <w:t>מדם ליבו</w:t>
            </w:r>
            <w:r w:rsidRPr="002A0139">
              <w:rPr>
                <w:rFonts w:hint="cs"/>
                <w:rtl/>
              </w:rPr>
              <w:t xml:space="preserve"> ולכן </w:t>
            </w:r>
            <w:r>
              <w:rPr>
                <w:rFonts w:hint="cs"/>
                <w:b/>
                <w:bCs/>
                <w:rtl/>
              </w:rPr>
              <w:t>עיני כולם</w:t>
            </w:r>
            <w:r w:rsidRPr="002A0139">
              <w:rPr>
                <w:rFonts w:hint="cs"/>
                <w:b/>
                <w:bCs/>
                <w:rtl/>
              </w:rPr>
              <w:t xml:space="preserve"> נשואות אליו.</w:t>
            </w:r>
          </w:p>
        </w:tc>
        <w:tc>
          <w:tcPr>
            <w:tcW w:w="1702" w:type="dxa"/>
            <w:shd w:val="clear" w:color="auto" w:fill="auto"/>
            <w:vAlign w:val="center"/>
          </w:tcPr>
          <w:p w:rsidR="00565D48" w:rsidRDefault="00565D48" w:rsidP="00660E17">
            <w:pPr>
              <w:spacing w:line="360" w:lineRule="auto"/>
              <w:jc w:val="center"/>
              <w:rPr>
                <w:rtl/>
              </w:rPr>
            </w:pPr>
            <w:r>
              <w:rPr>
                <w:rFonts w:hint="cs"/>
                <w:rtl/>
              </w:rPr>
              <w:t>סמכותיות, חוויה</w:t>
            </w:r>
          </w:p>
        </w:tc>
      </w:tr>
      <w:tr w:rsidR="00565D48" w:rsidTr="00565D48">
        <w:tc>
          <w:tcPr>
            <w:tcW w:w="567" w:type="dxa"/>
            <w:shd w:val="clear" w:color="auto" w:fill="B8CCE4" w:themeFill="accent1" w:themeFillTint="66"/>
            <w:vAlign w:val="center"/>
          </w:tcPr>
          <w:p w:rsidR="00565D48" w:rsidRDefault="00C16BA8" w:rsidP="002E17C7">
            <w:pPr>
              <w:spacing w:line="360" w:lineRule="auto"/>
              <w:jc w:val="center"/>
              <w:rPr>
                <w:rtl/>
              </w:rPr>
            </w:pPr>
            <w:r>
              <w:rPr>
                <w:rFonts w:hint="cs"/>
                <w:rtl/>
              </w:rPr>
              <w:t>3</w:t>
            </w:r>
            <w:r w:rsidR="002E17C7">
              <w:rPr>
                <w:rFonts w:hint="cs"/>
                <w:rtl/>
              </w:rPr>
              <w:t>1</w:t>
            </w:r>
          </w:p>
        </w:tc>
        <w:tc>
          <w:tcPr>
            <w:tcW w:w="1418" w:type="dxa"/>
            <w:shd w:val="clear" w:color="auto" w:fill="B8CCE4" w:themeFill="accent1" w:themeFillTint="66"/>
            <w:vAlign w:val="center"/>
          </w:tcPr>
          <w:p w:rsidR="00565D48" w:rsidRDefault="008A1E5F" w:rsidP="00660E17">
            <w:pPr>
              <w:spacing w:line="360" w:lineRule="auto"/>
              <w:jc w:val="center"/>
              <w:rPr>
                <w:rtl/>
              </w:rPr>
            </w:pPr>
            <w:r>
              <w:rPr>
                <w:rFonts w:hint="cs"/>
                <w:rtl/>
              </w:rPr>
              <w:t>ביטויי מבינוּת</w:t>
            </w:r>
            <w:r w:rsidR="00565D48">
              <w:rPr>
                <w:rFonts w:hint="cs"/>
                <w:rtl/>
              </w:rPr>
              <w:t xml:space="preserve"> </w:t>
            </w:r>
          </w:p>
        </w:tc>
        <w:tc>
          <w:tcPr>
            <w:tcW w:w="2834" w:type="dxa"/>
            <w:shd w:val="clear" w:color="auto" w:fill="B8CCE4" w:themeFill="accent1" w:themeFillTint="66"/>
            <w:vAlign w:val="center"/>
          </w:tcPr>
          <w:p w:rsidR="00565D48" w:rsidRDefault="00565D48" w:rsidP="008A1E5F">
            <w:pPr>
              <w:spacing w:line="360" w:lineRule="auto"/>
              <w:jc w:val="center"/>
              <w:rPr>
                <w:rtl/>
              </w:rPr>
            </w:pPr>
            <w:r>
              <w:rPr>
                <w:rFonts w:hint="cs"/>
                <w:rtl/>
              </w:rPr>
              <w:t xml:space="preserve">משפטים שמביעים </w:t>
            </w:r>
            <w:r w:rsidR="008A1E5F">
              <w:rPr>
                <w:rFonts w:hint="cs"/>
                <w:rtl/>
              </w:rPr>
              <w:t>הכרה נרחבת של הנושא על כל מורכבותו</w:t>
            </w:r>
          </w:p>
        </w:tc>
        <w:tc>
          <w:tcPr>
            <w:tcW w:w="4962" w:type="dxa"/>
            <w:shd w:val="clear" w:color="auto" w:fill="B8CCE4" w:themeFill="accent1" w:themeFillTint="66"/>
            <w:vAlign w:val="center"/>
          </w:tcPr>
          <w:p w:rsidR="00565D48" w:rsidRDefault="00565D48" w:rsidP="00660E17">
            <w:pPr>
              <w:spacing w:line="360" w:lineRule="auto"/>
              <w:jc w:val="center"/>
              <w:rPr>
                <w:b/>
                <w:bCs/>
                <w:rtl/>
              </w:rPr>
            </w:pPr>
            <w:r>
              <w:rPr>
                <w:rFonts w:hint="cs"/>
                <w:b/>
                <w:bCs/>
                <w:rtl/>
              </w:rPr>
              <w:t xml:space="preserve">ניתן לגשת </w:t>
            </w:r>
            <w:r w:rsidRPr="00340D1B">
              <w:rPr>
                <w:rFonts w:hint="cs"/>
                <w:rtl/>
              </w:rPr>
              <w:t>לנושא השטחים הכבשים</w:t>
            </w:r>
            <w:r>
              <w:rPr>
                <w:rFonts w:hint="cs"/>
                <w:b/>
                <w:bCs/>
                <w:rtl/>
              </w:rPr>
              <w:t xml:space="preserve"> ממספר זוויות.</w:t>
            </w:r>
          </w:p>
          <w:p w:rsidR="00565D48" w:rsidRDefault="00565D48" w:rsidP="00660E17">
            <w:pPr>
              <w:spacing w:line="360" w:lineRule="auto"/>
              <w:jc w:val="center"/>
              <w:rPr>
                <w:b/>
                <w:bCs/>
                <w:rtl/>
              </w:rPr>
            </w:pPr>
            <w:r w:rsidRPr="00340D1B">
              <w:rPr>
                <w:rFonts w:hint="cs"/>
                <w:rtl/>
              </w:rPr>
              <w:t>מידת ההשפעה של פרסומות סמויות</w:t>
            </w:r>
            <w:r>
              <w:rPr>
                <w:rFonts w:hint="cs"/>
                <w:b/>
                <w:bCs/>
                <w:rtl/>
              </w:rPr>
              <w:t xml:space="preserve"> כבר נידונה במחקרים רבים.</w:t>
            </w:r>
          </w:p>
        </w:tc>
        <w:tc>
          <w:tcPr>
            <w:tcW w:w="1702" w:type="dxa"/>
            <w:shd w:val="clear" w:color="auto" w:fill="B8CCE4" w:themeFill="accent1" w:themeFillTint="66"/>
            <w:vAlign w:val="center"/>
          </w:tcPr>
          <w:p w:rsidR="00565D48" w:rsidRDefault="00565D48" w:rsidP="00340D1B">
            <w:pPr>
              <w:spacing w:line="360" w:lineRule="auto"/>
              <w:jc w:val="center"/>
              <w:rPr>
                <w:rtl/>
              </w:rPr>
            </w:pPr>
            <w:r>
              <w:rPr>
                <w:rFonts w:hint="cs"/>
                <w:rtl/>
              </w:rPr>
              <w:t xml:space="preserve">סמכותיות (באמצעות רושם שהדובר מכיר את הנושא על בוריו) </w:t>
            </w:r>
          </w:p>
        </w:tc>
      </w:tr>
    </w:tbl>
    <w:p w:rsidR="00443096" w:rsidRPr="00595DB1" w:rsidRDefault="00443096"/>
    <w:sectPr w:rsidR="00443096" w:rsidRPr="00595DB1" w:rsidSect="00046ECA">
      <w:headerReference w:type="default" r:id="rId8"/>
      <w:pgSz w:w="11906" w:h="16838"/>
      <w:pgMar w:top="1440"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39" w:rsidRDefault="00903439" w:rsidP="00B07845">
      <w:pPr>
        <w:spacing w:after="0" w:line="240" w:lineRule="auto"/>
      </w:pPr>
      <w:r>
        <w:separator/>
      </w:r>
    </w:p>
  </w:endnote>
  <w:endnote w:type="continuationSeparator" w:id="0">
    <w:p w:rsidR="00903439" w:rsidRDefault="00903439" w:rsidP="00B0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39" w:rsidRDefault="00903439" w:rsidP="00B07845">
      <w:pPr>
        <w:spacing w:after="0" w:line="240" w:lineRule="auto"/>
      </w:pPr>
      <w:r>
        <w:separator/>
      </w:r>
    </w:p>
  </w:footnote>
  <w:footnote w:type="continuationSeparator" w:id="0">
    <w:p w:rsidR="00903439" w:rsidRDefault="00903439" w:rsidP="00B07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45" w:rsidRDefault="00046ECA">
    <w:pPr>
      <w:pStyle w:val="a5"/>
    </w:pPr>
    <w:r>
      <w:rPr>
        <w:noProof/>
        <w:rtl/>
      </w:rPr>
      <mc:AlternateContent>
        <mc:Choice Requires="wps">
          <w:drawing>
            <wp:anchor distT="0" distB="0" distL="114300" distR="114300" simplePos="0" relativeHeight="251660288" behindDoc="0" locked="0" layoutInCell="1" allowOverlap="1" wp14:anchorId="33F22E94" wp14:editId="6CF1BBCE">
              <wp:simplePos x="0" y="0"/>
              <wp:positionH relativeFrom="column">
                <wp:posOffset>1171575</wp:posOffset>
              </wp:positionH>
              <wp:positionV relativeFrom="paragraph">
                <wp:posOffset>-220980</wp:posOffset>
              </wp:positionV>
              <wp:extent cx="3999865" cy="2667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99865" cy="266700"/>
                      </a:xfrm>
                      <a:prstGeom prst="rect">
                        <a:avLst/>
                      </a:prstGeom>
                      <a:solidFill>
                        <a:srgbClr val="FFFFFF"/>
                      </a:solidFill>
                      <a:ln w="9525">
                        <a:solidFill>
                          <a:srgbClr val="000000"/>
                        </a:solidFill>
                        <a:miter lim="800000"/>
                        <a:headEnd/>
                        <a:tailEnd/>
                      </a:ln>
                    </wps:spPr>
                    <wps:txbx>
                      <w:txbxContent>
                        <w:p w:rsidR="00046ECA" w:rsidRDefault="00046ECA" w:rsidP="00046ECA">
                          <w:pPr>
                            <w:rPr>
                              <w:cs/>
                            </w:rPr>
                          </w:pPr>
                          <w:r>
                            <w:rPr>
                              <w:rFonts w:hint="cs"/>
                              <w:rtl/>
                            </w:rPr>
                            <w:t xml:space="preserve">כל הזכויות שמורות </w:t>
                          </w:r>
                          <w:hyperlink r:id="rId1" w:history="1">
                            <w:r w:rsidRPr="00046ECA">
                              <w:rPr>
                                <w:rStyle w:val="Hyperlink"/>
                                <w:rFonts w:hint="cs"/>
                                <w:rtl/>
                              </w:rPr>
                              <w:t xml:space="preserve">לאתר </w:t>
                            </w:r>
                            <w:proofErr w:type="spellStart"/>
                            <w:r w:rsidRPr="00046ECA">
                              <w:rPr>
                                <w:rStyle w:val="Hyperlink"/>
                                <w:rFonts w:hint="cs"/>
                                <w:rtl/>
                              </w:rPr>
                              <w:t>מילימילים</w:t>
                            </w:r>
                            <w:proofErr w:type="spellEnd"/>
                          </w:hyperlink>
                          <w:r>
                            <w:rPr>
                              <w:rFonts w:hint="cs"/>
                              <w:rtl/>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92.25pt;margin-top:-17.4pt;width:314.95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">
              <v:textbox>
                <w:txbxContent>
                  <w:p w:rsidR="00046ECA" w:rsidRDefault="00046ECA" w:rsidP="00046ECA">
                    <w:pPr>
                      <w:rPr>
                        <w:cs/>
                      </w:rPr>
                    </w:pPr>
                    <w:r>
                      <w:rPr>
                        <w:rFonts w:hint="cs"/>
                        <w:rtl/>
                      </w:rPr>
                      <w:t xml:space="preserve">כל הזכויות שמורות </w:t>
                    </w:r>
                    <w:hyperlink r:id="rId2" w:history="1">
                      <w:r w:rsidRPr="00046ECA">
                        <w:rPr>
                          <w:rStyle w:val="Hyperlink"/>
                          <w:rFonts w:hint="cs"/>
                          <w:rtl/>
                        </w:rPr>
                        <w:t xml:space="preserve">לאתר </w:t>
                      </w:r>
                      <w:proofErr w:type="spellStart"/>
                      <w:r w:rsidRPr="00046ECA">
                        <w:rPr>
                          <w:rStyle w:val="Hyperlink"/>
                          <w:rFonts w:hint="cs"/>
                          <w:rtl/>
                        </w:rPr>
                        <w:t>מילימילים</w:t>
                      </w:r>
                      <w:proofErr w:type="spellEnd"/>
                    </w:hyperlink>
                    <w:r>
                      <w:rPr>
                        <w:rFonts w:hint="cs"/>
                        <w:rtl/>
                        <w:cs/>
                      </w:rPr>
                      <w:t>.</w:t>
                    </w:r>
                  </w:p>
                </w:txbxContent>
              </v:textbox>
            </v:shape>
          </w:pict>
        </mc:Fallback>
      </mc:AlternateContent>
    </w:r>
    <w:r w:rsidR="00B07845">
      <w:rPr>
        <w:noProof/>
      </w:rPr>
      <w:drawing>
        <wp:anchor distT="0" distB="0" distL="114300" distR="114300" simplePos="0" relativeHeight="251658240" behindDoc="0" locked="0" layoutInCell="1" allowOverlap="1" wp14:anchorId="10BEB816" wp14:editId="7FA8ED58">
          <wp:simplePos x="0" y="0"/>
          <wp:positionH relativeFrom="column">
            <wp:posOffset>5334000</wp:posOffset>
          </wp:positionH>
          <wp:positionV relativeFrom="paragraph">
            <wp:posOffset>-382905</wp:posOffset>
          </wp:positionV>
          <wp:extent cx="857250" cy="72939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לימילים.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7250" cy="729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966"/>
    <w:multiLevelType w:val="hybridMultilevel"/>
    <w:tmpl w:val="87065612"/>
    <w:lvl w:ilvl="0" w:tplc="5B702F7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41"/>
    <w:rsid w:val="0000472E"/>
    <w:rsid w:val="00005AF6"/>
    <w:rsid w:val="00036F74"/>
    <w:rsid w:val="00046ECA"/>
    <w:rsid w:val="000533AE"/>
    <w:rsid w:val="000B3787"/>
    <w:rsid w:val="000B7E1B"/>
    <w:rsid w:val="000C132A"/>
    <w:rsid w:val="000C7727"/>
    <w:rsid w:val="000E071B"/>
    <w:rsid w:val="00106208"/>
    <w:rsid w:val="00125EDF"/>
    <w:rsid w:val="001429F2"/>
    <w:rsid w:val="00163839"/>
    <w:rsid w:val="00174A99"/>
    <w:rsid w:val="001865BD"/>
    <w:rsid w:val="001A2987"/>
    <w:rsid w:val="001A2A23"/>
    <w:rsid w:val="001C78C0"/>
    <w:rsid w:val="001D0274"/>
    <w:rsid w:val="001E45AE"/>
    <w:rsid w:val="001E6B3B"/>
    <w:rsid w:val="001E7707"/>
    <w:rsid w:val="00217413"/>
    <w:rsid w:val="00220AA0"/>
    <w:rsid w:val="00230D04"/>
    <w:rsid w:val="00241930"/>
    <w:rsid w:val="00242569"/>
    <w:rsid w:val="00246529"/>
    <w:rsid w:val="00250682"/>
    <w:rsid w:val="002956A5"/>
    <w:rsid w:val="002A0139"/>
    <w:rsid w:val="002A5EEA"/>
    <w:rsid w:val="002B6588"/>
    <w:rsid w:val="002D742D"/>
    <w:rsid w:val="002E17C7"/>
    <w:rsid w:val="002E21EF"/>
    <w:rsid w:val="00325EE0"/>
    <w:rsid w:val="0033339E"/>
    <w:rsid w:val="00340D1B"/>
    <w:rsid w:val="0034509D"/>
    <w:rsid w:val="00355781"/>
    <w:rsid w:val="003673A7"/>
    <w:rsid w:val="003705D0"/>
    <w:rsid w:val="00396992"/>
    <w:rsid w:val="003C3144"/>
    <w:rsid w:val="003C5D73"/>
    <w:rsid w:val="003E7FAB"/>
    <w:rsid w:val="003F6E26"/>
    <w:rsid w:val="0041400A"/>
    <w:rsid w:val="00443096"/>
    <w:rsid w:val="0044386C"/>
    <w:rsid w:val="004520D4"/>
    <w:rsid w:val="00455182"/>
    <w:rsid w:val="00457731"/>
    <w:rsid w:val="004630E7"/>
    <w:rsid w:val="004663E6"/>
    <w:rsid w:val="00481CF2"/>
    <w:rsid w:val="00497938"/>
    <w:rsid w:val="004B4945"/>
    <w:rsid w:val="004C5ADB"/>
    <w:rsid w:val="004C724C"/>
    <w:rsid w:val="004C775D"/>
    <w:rsid w:val="004D0061"/>
    <w:rsid w:val="004E3094"/>
    <w:rsid w:val="004F7D05"/>
    <w:rsid w:val="005025AC"/>
    <w:rsid w:val="00511DDC"/>
    <w:rsid w:val="00515248"/>
    <w:rsid w:val="00522C61"/>
    <w:rsid w:val="00522FF7"/>
    <w:rsid w:val="005239B5"/>
    <w:rsid w:val="00547FC3"/>
    <w:rsid w:val="00565D48"/>
    <w:rsid w:val="00593D24"/>
    <w:rsid w:val="0059417C"/>
    <w:rsid w:val="00595DB1"/>
    <w:rsid w:val="005A0E88"/>
    <w:rsid w:val="005C686E"/>
    <w:rsid w:val="005F130F"/>
    <w:rsid w:val="00620AD6"/>
    <w:rsid w:val="00626D46"/>
    <w:rsid w:val="00634033"/>
    <w:rsid w:val="006379F2"/>
    <w:rsid w:val="00660E17"/>
    <w:rsid w:val="00664262"/>
    <w:rsid w:val="00684218"/>
    <w:rsid w:val="006A6209"/>
    <w:rsid w:val="006C5703"/>
    <w:rsid w:val="006F0160"/>
    <w:rsid w:val="006F63F5"/>
    <w:rsid w:val="006F63FE"/>
    <w:rsid w:val="0071475E"/>
    <w:rsid w:val="00714CC6"/>
    <w:rsid w:val="007300CE"/>
    <w:rsid w:val="00746A37"/>
    <w:rsid w:val="00783E97"/>
    <w:rsid w:val="0078498E"/>
    <w:rsid w:val="00827A52"/>
    <w:rsid w:val="008978FE"/>
    <w:rsid w:val="008A1E5F"/>
    <w:rsid w:val="008D2A3B"/>
    <w:rsid w:val="00903439"/>
    <w:rsid w:val="0091168E"/>
    <w:rsid w:val="009407AB"/>
    <w:rsid w:val="00945DFA"/>
    <w:rsid w:val="00972135"/>
    <w:rsid w:val="009917A0"/>
    <w:rsid w:val="00993393"/>
    <w:rsid w:val="009D4FF0"/>
    <w:rsid w:val="009F2727"/>
    <w:rsid w:val="00A257B3"/>
    <w:rsid w:val="00A36809"/>
    <w:rsid w:val="00A53B0F"/>
    <w:rsid w:val="00A627EB"/>
    <w:rsid w:val="00A76A65"/>
    <w:rsid w:val="00A835AA"/>
    <w:rsid w:val="00AA24C8"/>
    <w:rsid w:val="00AB401B"/>
    <w:rsid w:val="00AD60F1"/>
    <w:rsid w:val="00B07845"/>
    <w:rsid w:val="00B31D34"/>
    <w:rsid w:val="00B50456"/>
    <w:rsid w:val="00B8165F"/>
    <w:rsid w:val="00B81CA4"/>
    <w:rsid w:val="00B855EE"/>
    <w:rsid w:val="00BB3A37"/>
    <w:rsid w:val="00C16BA8"/>
    <w:rsid w:val="00C212CD"/>
    <w:rsid w:val="00C276CC"/>
    <w:rsid w:val="00C36C5C"/>
    <w:rsid w:val="00C443C4"/>
    <w:rsid w:val="00C45C41"/>
    <w:rsid w:val="00C615E4"/>
    <w:rsid w:val="00C662C5"/>
    <w:rsid w:val="00C726D0"/>
    <w:rsid w:val="00CE4422"/>
    <w:rsid w:val="00CF2465"/>
    <w:rsid w:val="00D04578"/>
    <w:rsid w:val="00D12F55"/>
    <w:rsid w:val="00D612B7"/>
    <w:rsid w:val="00D73F1C"/>
    <w:rsid w:val="00D762AF"/>
    <w:rsid w:val="00DA00EB"/>
    <w:rsid w:val="00DB7E8E"/>
    <w:rsid w:val="00DD0557"/>
    <w:rsid w:val="00E04EA0"/>
    <w:rsid w:val="00E06C7A"/>
    <w:rsid w:val="00E12847"/>
    <w:rsid w:val="00E20705"/>
    <w:rsid w:val="00E22D54"/>
    <w:rsid w:val="00E25950"/>
    <w:rsid w:val="00E37FE5"/>
    <w:rsid w:val="00E449B1"/>
    <w:rsid w:val="00E472FD"/>
    <w:rsid w:val="00E4786A"/>
    <w:rsid w:val="00E52636"/>
    <w:rsid w:val="00E84B78"/>
    <w:rsid w:val="00E90C44"/>
    <w:rsid w:val="00EE775B"/>
    <w:rsid w:val="00EE7990"/>
    <w:rsid w:val="00F403A0"/>
    <w:rsid w:val="00F65F98"/>
    <w:rsid w:val="00F91C40"/>
    <w:rsid w:val="00F9411B"/>
    <w:rsid w:val="00FC6D28"/>
    <w:rsid w:val="00FD5BCA"/>
    <w:rsid w:val="00FF04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262"/>
    <w:pPr>
      <w:ind w:left="720"/>
      <w:contextualSpacing/>
    </w:pPr>
  </w:style>
  <w:style w:type="paragraph" w:styleId="a5">
    <w:name w:val="header"/>
    <w:basedOn w:val="a"/>
    <w:link w:val="a6"/>
    <w:uiPriority w:val="99"/>
    <w:unhideWhenUsed/>
    <w:rsid w:val="00B07845"/>
    <w:pPr>
      <w:tabs>
        <w:tab w:val="center" w:pos="4153"/>
        <w:tab w:val="right" w:pos="8306"/>
      </w:tabs>
      <w:spacing w:after="0" w:line="240" w:lineRule="auto"/>
    </w:pPr>
  </w:style>
  <w:style w:type="character" w:customStyle="1" w:styleId="a6">
    <w:name w:val="כותרת עליונה תו"/>
    <w:basedOn w:val="a0"/>
    <w:link w:val="a5"/>
    <w:uiPriority w:val="99"/>
    <w:rsid w:val="00B07845"/>
  </w:style>
  <w:style w:type="paragraph" w:styleId="a7">
    <w:name w:val="footer"/>
    <w:basedOn w:val="a"/>
    <w:link w:val="a8"/>
    <w:uiPriority w:val="99"/>
    <w:unhideWhenUsed/>
    <w:rsid w:val="00B07845"/>
    <w:pPr>
      <w:tabs>
        <w:tab w:val="center" w:pos="4153"/>
        <w:tab w:val="right" w:pos="8306"/>
      </w:tabs>
      <w:spacing w:after="0" w:line="240" w:lineRule="auto"/>
    </w:pPr>
  </w:style>
  <w:style w:type="character" w:customStyle="1" w:styleId="a8">
    <w:name w:val="כותרת תחתונה תו"/>
    <w:basedOn w:val="a0"/>
    <w:link w:val="a7"/>
    <w:uiPriority w:val="99"/>
    <w:rsid w:val="00B07845"/>
  </w:style>
  <w:style w:type="paragraph" w:styleId="a9">
    <w:name w:val="Balloon Text"/>
    <w:basedOn w:val="a"/>
    <w:link w:val="aa"/>
    <w:uiPriority w:val="99"/>
    <w:semiHidden/>
    <w:unhideWhenUsed/>
    <w:rsid w:val="00B0784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07845"/>
    <w:rPr>
      <w:rFonts w:ascii="Tahoma" w:hAnsi="Tahoma" w:cs="Tahoma"/>
      <w:sz w:val="16"/>
      <w:szCs w:val="16"/>
    </w:rPr>
  </w:style>
  <w:style w:type="character" w:styleId="Hyperlink">
    <w:name w:val="Hyperlink"/>
    <w:basedOn w:val="a0"/>
    <w:uiPriority w:val="99"/>
    <w:unhideWhenUsed/>
    <w:rsid w:val="00046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262"/>
    <w:pPr>
      <w:ind w:left="720"/>
      <w:contextualSpacing/>
    </w:pPr>
  </w:style>
  <w:style w:type="paragraph" w:styleId="a5">
    <w:name w:val="header"/>
    <w:basedOn w:val="a"/>
    <w:link w:val="a6"/>
    <w:uiPriority w:val="99"/>
    <w:unhideWhenUsed/>
    <w:rsid w:val="00B07845"/>
    <w:pPr>
      <w:tabs>
        <w:tab w:val="center" w:pos="4153"/>
        <w:tab w:val="right" w:pos="8306"/>
      </w:tabs>
      <w:spacing w:after="0" w:line="240" w:lineRule="auto"/>
    </w:pPr>
  </w:style>
  <w:style w:type="character" w:customStyle="1" w:styleId="a6">
    <w:name w:val="כותרת עליונה תו"/>
    <w:basedOn w:val="a0"/>
    <w:link w:val="a5"/>
    <w:uiPriority w:val="99"/>
    <w:rsid w:val="00B07845"/>
  </w:style>
  <w:style w:type="paragraph" w:styleId="a7">
    <w:name w:val="footer"/>
    <w:basedOn w:val="a"/>
    <w:link w:val="a8"/>
    <w:uiPriority w:val="99"/>
    <w:unhideWhenUsed/>
    <w:rsid w:val="00B07845"/>
    <w:pPr>
      <w:tabs>
        <w:tab w:val="center" w:pos="4153"/>
        <w:tab w:val="right" w:pos="8306"/>
      </w:tabs>
      <w:spacing w:after="0" w:line="240" w:lineRule="auto"/>
    </w:pPr>
  </w:style>
  <w:style w:type="character" w:customStyle="1" w:styleId="a8">
    <w:name w:val="כותרת תחתונה תו"/>
    <w:basedOn w:val="a0"/>
    <w:link w:val="a7"/>
    <w:uiPriority w:val="99"/>
    <w:rsid w:val="00B07845"/>
  </w:style>
  <w:style w:type="paragraph" w:styleId="a9">
    <w:name w:val="Balloon Text"/>
    <w:basedOn w:val="a"/>
    <w:link w:val="aa"/>
    <w:uiPriority w:val="99"/>
    <w:semiHidden/>
    <w:unhideWhenUsed/>
    <w:rsid w:val="00B0784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07845"/>
    <w:rPr>
      <w:rFonts w:ascii="Tahoma" w:hAnsi="Tahoma" w:cs="Tahoma"/>
      <w:sz w:val="16"/>
      <w:szCs w:val="16"/>
    </w:rPr>
  </w:style>
  <w:style w:type="character" w:styleId="Hyperlink">
    <w:name w:val="Hyperlink"/>
    <w:basedOn w:val="a0"/>
    <w:uiPriority w:val="99"/>
    <w:unhideWhenUsed/>
    <w:rsid w:val="00046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milimilim.co.il/%D7%90%D7%9E%D7%A6%D7%A2%D7%99%D7%9D-%D7%A8%D7%98%D7%95%D7%A8%D7%99%D7%99%D7%9D-%D7%95%D7%98%D7%91%D7%9C%D7%94" TargetMode="External"/><Relationship Id="rId1" Type="http://schemas.openxmlformats.org/officeDocument/2006/relationships/hyperlink" Target="https://milimilim.co.il/%D7%90%D7%9E%D7%A6%D7%A2%D7%99%D7%9D-%D7%A8%D7%98%D7%95%D7%A8%D7%99%D7%99%D7%9D-%D7%95%D7%98%D7%91%D7%9C%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8061</TotalTime>
  <Pages>4</Pages>
  <Words>1248</Words>
  <Characters>6240</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com</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Morim 1</cp:lastModifiedBy>
  <cp:revision>34</cp:revision>
  <cp:lastPrinted>2014-05-11T10:18:00Z</cp:lastPrinted>
  <dcterms:created xsi:type="dcterms:W3CDTF">2014-04-30T10:16:00Z</dcterms:created>
  <dcterms:modified xsi:type="dcterms:W3CDTF">2022-01-10T15:34:00Z</dcterms:modified>
</cp:coreProperties>
</file>